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837F" w14:textId="38C91D8E" w:rsidR="002F2C41" w:rsidRDefault="007D6F70" w:rsidP="007D6F70">
      <w:pPr>
        <w:jc w:val="center"/>
        <w:rPr>
          <w:b/>
          <w:bCs/>
        </w:rPr>
      </w:pPr>
      <w:r>
        <w:rPr>
          <w:b/>
          <w:bCs/>
        </w:rPr>
        <w:t>Responding to</w:t>
      </w:r>
      <w:r w:rsidRPr="007D6F70">
        <w:rPr>
          <w:b/>
          <w:bCs/>
        </w:rPr>
        <w:t xml:space="preserve"> Disclosure</w:t>
      </w:r>
      <w:r>
        <w:rPr>
          <w:b/>
          <w:bCs/>
        </w:rPr>
        <w:t xml:space="preserve"> of Sexual Violence</w:t>
      </w:r>
      <w:r w:rsidR="00A71147">
        <w:rPr>
          <w:b/>
          <w:bCs/>
        </w:rPr>
        <w:t xml:space="preserve"> 4/19/2022</w:t>
      </w:r>
    </w:p>
    <w:p w14:paraId="167FAB54" w14:textId="46F206D1" w:rsidR="00A71147" w:rsidRDefault="00A71147" w:rsidP="007D6F70">
      <w:pPr>
        <w:jc w:val="center"/>
        <w:rPr>
          <w:b/>
          <w:bCs/>
        </w:rPr>
      </w:pPr>
      <w:r>
        <w:rPr>
          <w:b/>
          <w:bCs/>
        </w:rPr>
        <w:t>P</w:t>
      </w:r>
      <w:r w:rsidR="00F632C2">
        <w:rPr>
          <w:b/>
          <w:bCs/>
        </w:rPr>
        <w:t>ittsburgh Action Against Rape</w:t>
      </w:r>
    </w:p>
    <w:p w14:paraId="6201C8B7" w14:textId="797DF6B5" w:rsidR="007D6F70" w:rsidRDefault="007D6F70" w:rsidP="007D6F70">
      <w:pPr>
        <w:rPr>
          <w:b/>
          <w:bCs/>
        </w:rPr>
      </w:pPr>
    </w:p>
    <w:p w14:paraId="706E82F9" w14:textId="516E4D8C" w:rsidR="007D6F70" w:rsidRDefault="007D6F70" w:rsidP="007D6F70">
      <w:r w:rsidRPr="007D6F70">
        <w:t>Many reasons SV goes unreported</w:t>
      </w:r>
      <w:r>
        <w:t xml:space="preserve"> – Shame; self blame; fear; think no one will believe them; it’s a family member or partner; not sure how to report; language barrier; attitudes toward LE; still processing; threats</w:t>
      </w:r>
    </w:p>
    <w:p w14:paraId="0FA1D7D1" w14:textId="1CD3361A" w:rsidR="007D6F70" w:rsidRDefault="007D6F70" w:rsidP="007D6F70">
      <w:r>
        <w:t>75% of children delay reporting for at least a year</w:t>
      </w:r>
    </w:p>
    <w:p w14:paraId="2061EAFC" w14:textId="67808AB4" w:rsidR="007E23D4" w:rsidRDefault="007D6F70" w:rsidP="007D6F70">
      <w:r>
        <w:t xml:space="preserve">With children, the disclosure includes disclosure of something else; went to party or somewhere they shouldn’t have been; </w:t>
      </w:r>
      <w:r w:rsidR="007E23D4">
        <w:t>start discussing known person or person in authority. Parents need to wait, let them open up as you listen</w:t>
      </w:r>
      <w:r>
        <w:t xml:space="preserve"> </w:t>
      </w:r>
    </w:p>
    <w:p w14:paraId="684D6CBD" w14:textId="49560E55" w:rsidR="007E23D4" w:rsidRDefault="007E23D4" w:rsidP="007D6F70">
      <w:r>
        <w:t>Trauma presents differently for people – anger, sadness, vengeful, shame, etc</w:t>
      </w:r>
    </w:p>
    <w:p w14:paraId="05709EC9" w14:textId="02C6B9FD" w:rsidR="007E23D4" w:rsidRDefault="007E23D4" w:rsidP="007D6F70">
      <w:r>
        <w:t>Don’t assume they want you to do something other than listen; okay to ask if they want advice or comfort.</w:t>
      </w:r>
    </w:p>
    <w:p w14:paraId="1CD9C1AE" w14:textId="3C50B70F" w:rsidR="007E23D4" w:rsidRDefault="007E23D4" w:rsidP="007D6F70">
      <w:r>
        <w:t xml:space="preserve">Recent v. past trauma – response may be different; recent may involve actively presenting </w:t>
      </w:r>
    </w:p>
    <w:p w14:paraId="7F8B9B2E" w14:textId="4A15C545" w:rsidR="007E23D4" w:rsidRDefault="007E23D4" w:rsidP="007D6F70">
      <w:r>
        <w:t xml:space="preserve">Sexual Assault Testing and Evidence Collection Act (SATEC) – can get rape kit processed anonymously, then report later. </w:t>
      </w:r>
    </w:p>
    <w:p w14:paraId="403DD011" w14:textId="1E63FA83" w:rsidR="007E23D4" w:rsidRDefault="007E23D4" w:rsidP="007D6F70"/>
    <w:p w14:paraId="7C8E415D" w14:textId="244BFD74" w:rsidR="007E23D4" w:rsidRDefault="007E23D4" w:rsidP="007D6F70">
      <w:pPr>
        <w:rPr>
          <w:u w:val="single"/>
        </w:rPr>
      </w:pPr>
      <w:r w:rsidRPr="007E23D4">
        <w:rPr>
          <w:u w:val="single"/>
        </w:rPr>
        <w:t>First response is critical</w:t>
      </w:r>
    </w:p>
    <w:p w14:paraId="450B8339" w14:textId="79BA998E" w:rsidR="007E23D4" w:rsidRDefault="007E23D4" w:rsidP="007D6F70">
      <w:r>
        <w:rPr>
          <w:u w:val="single"/>
        </w:rPr>
        <w:t xml:space="preserve">Needs: </w:t>
      </w:r>
      <w:r>
        <w:t>to be believed; to be informed about the process and your roles &amp; limitations</w:t>
      </w:r>
      <w:r w:rsidR="00A71147">
        <w:t>; m</w:t>
      </w:r>
      <w:r>
        <w:t xml:space="preserve">ake active choices with how to proceed; </w:t>
      </w:r>
      <w:r w:rsidR="00A71147">
        <w:t>time and space to process; to feel safe; to be informed about resources and services.</w:t>
      </w:r>
    </w:p>
    <w:p w14:paraId="06A1E615" w14:textId="5A9D9169" w:rsidR="00A71147" w:rsidRDefault="00A71147" w:rsidP="007D6F70">
      <w:r>
        <w:t>Need to know what they are experiencing is normal response to trauma</w:t>
      </w:r>
    </w:p>
    <w:p w14:paraId="69E05749" w14:textId="4CBD3E6A" w:rsidR="00A71147" w:rsidRDefault="00A71147" w:rsidP="007D6F70">
      <w:r>
        <w:t>Be empowering &amp; strength-based; provide choice &amp; control</w:t>
      </w:r>
    </w:p>
    <w:p w14:paraId="6A2E47C2" w14:textId="131038FC" w:rsidR="00A71147" w:rsidRDefault="00A71147" w:rsidP="007D6F70">
      <w:r>
        <w:t>Use active listening</w:t>
      </w:r>
    </w:p>
    <w:p w14:paraId="7066D22B" w14:textId="5A95EACA" w:rsidR="00A71147" w:rsidRDefault="00A71147" w:rsidP="007D6F70">
      <w:r>
        <w:t>Be aware of biases</w:t>
      </w:r>
    </w:p>
    <w:p w14:paraId="445D3EBE" w14:textId="4D4F4CD0" w:rsidR="00A71147" w:rsidRPr="007E23D4" w:rsidRDefault="00A71147" w:rsidP="007D6F70">
      <w:r>
        <w:t>Remember THEY can make the best choices for their lives</w:t>
      </w:r>
    </w:p>
    <w:sectPr w:rsidR="00A71147" w:rsidRPr="007E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70"/>
    <w:rsid w:val="002F2C41"/>
    <w:rsid w:val="007D6F70"/>
    <w:rsid w:val="007E23D4"/>
    <w:rsid w:val="009D206A"/>
    <w:rsid w:val="00A71147"/>
    <w:rsid w:val="00F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45F1"/>
  <w15:chartTrackingRefBased/>
  <w15:docId w15:val="{823F9B31-13D2-45AD-AAB7-35F8FB0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3A16A14E5B488009DA0BABAFFC41" ma:contentTypeVersion="18" ma:contentTypeDescription="Create a new document." ma:contentTypeScope="" ma:versionID="dfea4677cc7b2870664f7cc1e28c8527">
  <xsd:schema xmlns:xsd="http://www.w3.org/2001/XMLSchema" xmlns:xs="http://www.w3.org/2001/XMLSchema" xmlns:p="http://schemas.microsoft.com/office/2006/metadata/properties" xmlns:ns2="58ce94b1-ecb7-49e9-943a-608b6b0b9d09" xmlns:ns3="6732622e-2101-4405-8247-0b640b6dd2c8" targetNamespace="http://schemas.microsoft.com/office/2006/metadata/properties" ma:root="true" ma:fieldsID="452d506fa76ddf07a5c94ca58ba88813" ns2:_="" ns3:_="">
    <xsd:import namespace="58ce94b1-ecb7-49e9-943a-608b6b0b9d09"/>
    <xsd:import namespace="6732622e-2101-4405-8247-0b640b6dd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e94b1-ecb7-49e9-943a-608b6b0b9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2622e-2101-4405-8247-0b640b6dd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d34792-bb86-4078-932a-27975cd1b39e}" ma:internalName="TaxCatchAll" ma:showField="CatchAllData" ma:web="6732622e-2101-4405-8247-0b640b6dd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2622e-2101-4405-8247-0b640b6dd2c8" xsi:nil="true"/>
    <lcf76f155ced4ddcb4097134ff3c332f xmlns="58ce94b1-ecb7-49e9-943a-608b6b0b9d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AE50E-14C9-4768-8090-2D24F9B624F2}"/>
</file>

<file path=customXml/itemProps2.xml><?xml version="1.0" encoding="utf-8"?>
<ds:datastoreItem xmlns:ds="http://schemas.openxmlformats.org/officeDocument/2006/customXml" ds:itemID="{FE7E2CC5-30F1-4F42-BB75-29924CF1F0BA}"/>
</file>

<file path=customXml/itemProps3.xml><?xml version="1.0" encoding="utf-8"?>
<ds:datastoreItem xmlns:ds="http://schemas.openxmlformats.org/officeDocument/2006/customXml" ds:itemID="{D9180AD3-28D9-4615-AA0E-186D8973C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Bielevicz, Joseph Louis</dc:creator>
  <cp:keywords/>
  <dc:description/>
  <cp:lastModifiedBy>Joseph Bielevicz</cp:lastModifiedBy>
  <cp:revision>2</cp:revision>
  <dcterms:created xsi:type="dcterms:W3CDTF">2022-04-19T19:02:00Z</dcterms:created>
  <dcterms:modified xsi:type="dcterms:W3CDTF">2024-08-13T18:14:00Z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0x01010043313A16A14E5B488009DA0BABAFFC41</vt:lpwstr>
  </property>
</Properties>
</file>