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A1B4A" w14:textId="71FD7F9E" w:rsidR="006C4478" w:rsidRPr="008F4BF9" w:rsidRDefault="00771FE5">
      <w:pPr>
        <w:rPr>
          <w:rFonts w:ascii="Georgia" w:hAnsi="Georgia"/>
          <w:b/>
          <w:sz w:val="32"/>
          <w:szCs w:val="32"/>
        </w:rPr>
      </w:pPr>
      <w:r w:rsidRPr="008F4BF9">
        <w:rPr>
          <w:rFonts w:ascii="Georgia" w:hAnsi="Georgia"/>
          <w:b/>
          <w:sz w:val="32"/>
          <w:szCs w:val="32"/>
        </w:rPr>
        <w:t>Tri-Beta Membership Frequently Asked Questions</w:t>
      </w:r>
      <w:r w:rsidR="001C08BC" w:rsidRPr="008F4BF9">
        <w:rPr>
          <w:rFonts w:ascii="Georgia" w:hAnsi="Georgia"/>
          <w:b/>
          <w:sz w:val="32"/>
          <w:szCs w:val="32"/>
        </w:rPr>
        <w:t xml:space="preserve"> 202</w:t>
      </w:r>
      <w:r w:rsidR="004B68C1">
        <w:rPr>
          <w:rFonts w:ascii="Georgia" w:hAnsi="Georgia"/>
          <w:b/>
          <w:sz w:val="32"/>
          <w:szCs w:val="32"/>
        </w:rPr>
        <w:t>5</w:t>
      </w:r>
      <w:r w:rsidRPr="008F4BF9">
        <w:rPr>
          <w:rFonts w:ascii="Georgia" w:hAnsi="Georgia"/>
          <w:b/>
          <w:sz w:val="32"/>
          <w:szCs w:val="32"/>
        </w:rPr>
        <w:t>:</w:t>
      </w:r>
    </w:p>
    <w:p w14:paraId="3E15A559" w14:textId="77777777" w:rsidR="00771FE5" w:rsidRPr="008F4BF9" w:rsidRDefault="00771FE5">
      <w:pPr>
        <w:rPr>
          <w:rFonts w:ascii="Georgia" w:hAnsi="Georgia"/>
        </w:rPr>
      </w:pPr>
    </w:p>
    <w:p w14:paraId="5F751B66" w14:textId="77777777" w:rsidR="00771FE5" w:rsidRPr="008F4BF9" w:rsidRDefault="00771FE5" w:rsidP="00794F41">
      <w:pPr>
        <w:spacing w:after="0" w:line="240" w:lineRule="auto"/>
        <w:contextualSpacing/>
        <w:textAlignment w:val="baseline"/>
        <w:rPr>
          <w:rFonts w:ascii="Georgia" w:eastAsia="Times New Roman" w:hAnsi="Georgia" w:cs="Calibri"/>
          <w:color w:val="000000"/>
          <w:sz w:val="32"/>
          <w:szCs w:val="32"/>
          <w:u w:val="single"/>
        </w:rPr>
      </w:pPr>
      <w:r w:rsidRPr="008F4BF9">
        <w:rPr>
          <w:rFonts w:ascii="Georgia" w:eastAsia="Times New Roman" w:hAnsi="Georgia" w:cs="Calibri"/>
          <w:b/>
          <w:bCs/>
          <w:color w:val="000000"/>
          <w:sz w:val="32"/>
          <w:szCs w:val="32"/>
          <w:u w:val="single"/>
        </w:rPr>
        <w:t>FAQ</w:t>
      </w:r>
      <w:r w:rsidRPr="008F4BF9">
        <w:rPr>
          <w:rFonts w:ascii="Georgia" w:eastAsia="Times New Roman" w:hAnsi="Georgia" w:cs="Calibri"/>
          <w:color w:val="000000"/>
          <w:sz w:val="32"/>
          <w:szCs w:val="32"/>
          <w:u w:val="single"/>
        </w:rPr>
        <w:t>:</w:t>
      </w:r>
    </w:p>
    <w:p w14:paraId="2AA9109E" w14:textId="42A7DF7C" w:rsidR="00794F41" w:rsidRPr="008F4BF9" w:rsidRDefault="00794F41" w:rsidP="00794F41">
      <w:pPr>
        <w:spacing w:after="0" w:line="240" w:lineRule="auto"/>
        <w:contextualSpacing/>
        <w:textAlignment w:val="baseline"/>
        <w:rPr>
          <w:rFonts w:ascii="Georgia" w:eastAsia="Times New Roman" w:hAnsi="Georgia" w:cs="Calibri"/>
          <w:color w:val="000000"/>
          <w:sz w:val="24"/>
          <w:szCs w:val="24"/>
        </w:rPr>
      </w:pPr>
    </w:p>
    <w:p w14:paraId="3D35775B" w14:textId="1C5F2F18" w:rsidR="0006608F" w:rsidRPr="008F4BF9" w:rsidRDefault="0006608F" w:rsidP="00794F41">
      <w:pPr>
        <w:spacing w:after="0" w:line="240" w:lineRule="auto"/>
        <w:contextualSpacing/>
        <w:textAlignment w:val="baseline"/>
        <w:rPr>
          <w:rFonts w:ascii="Georgia" w:eastAsia="Times New Roman" w:hAnsi="Georgia" w:cs="Calibri"/>
          <w:b/>
          <w:bCs/>
          <w:color w:val="000000"/>
          <w:sz w:val="28"/>
          <w:szCs w:val="28"/>
        </w:rPr>
      </w:pPr>
      <w:r w:rsidRPr="008F4BF9">
        <w:rPr>
          <w:rFonts w:ascii="Georgia" w:eastAsia="Times New Roman" w:hAnsi="Georgia" w:cs="Calibri"/>
          <w:b/>
          <w:bCs/>
          <w:color w:val="000000"/>
          <w:sz w:val="28"/>
          <w:szCs w:val="28"/>
        </w:rPr>
        <w:t xml:space="preserve">*What are the minimum requirements for membership in the Theta Chi Chapter of Tri-Beta at Loyola?  </w:t>
      </w:r>
    </w:p>
    <w:p w14:paraId="0A9E69C3" w14:textId="5FB51335" w:rsidR="0006608F" w:rsidRDefault="00E159C8"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4"/>
          <w:szCs w:val="24"/>
        </w:rPr>
        <w:t xml:space="preserve">GPA </w:t>
      </w:r>
      <w:r w:rsidR="006E5645" w:rsidRPr="008F4BF9">
        <w:rPr>
          <w:rFonts w:ascii="Georgia" w:eastAsia="Times New Roman" w:hAnsi="Georgia" w:cs="Calibri"/>
          <w:b/>
          <w:bCs/>
          <w:color w:val="000000"/>
          <w:sz w:val="24"/>
          <w:szCs w:val="24"/>
        </w:rPr>
        <w:t xml:space="preserve">– </w:t>
      </w:r>
      <w:r w:rsidRPr="008F4BF9">
        <w:rPr>
          <w:rFonts w:ascii="Georgia" w:eastAsia="Times New Roman" w:hAnsi="Georgia" w:cs="Calibri"/>
          <w:color w:val="000000"/>
          <w:sz w:val="24"/>
          <w:szCs w:val="24"/>
        </w:rPr>
        <w:t xml:space="preserve">Students must have a Biology GPA of 3.3 or higher to be accepted for membership.  All biology courses (lectures and labs) are used to calculate the GPA.  Abroad courses will also count for this calculation if they are on your transcript.  </w:t>
      </w:r>
    </w:p>
    <w:p w14:paraId="40AEB624" w14:textId="77777777" w:rsidR="0069142E" w:rsidRPr="008F4BF9" w:rsidRDefault="0069142E" w:rsidP="00794F41">
      <w:pPr>
        <w:spacing w:after="0" w:line="240" w:lineRule="auto"/>
        <w:contextualSpacing/>
        <w:textAlignment w:val="baseline"/>
        <w:rPr>
          <w:rFonts w:ascii="Georgia" w:eastAsia="Times New Roman" w:hAnsi="Georgia" w:cs="Calibri"/>
          <w:b/>
          <w:bCs/>
          <w:color w:val="000000"/>
          <w:sz w:val="24"/>
          <w:szCs w:val="24"/>
        </w:rPr>
      </w:pPr>
    </w:p>
    <w:p w14:paraId="46C20123" w14:textId="3D53F138" w:rsidR="006E5645" w:rsidRDefault="006E5645"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4"/>
          <w:szCs w:val="24"/>
        </w:rPr>
        <w:t xml:space="preserve">3 or more </w:t>
      </w:r>
      <w:r w:rsidR="00A27F2A">
        <w:rPr>
          <w:rFonts w:ascii="Georgia" w:eastAsia="Times New Roman" w:hAnsi="Georgia" w:cs="Calibri"/>
          <w:b/>
          <w:bCs/>
          <w:color w:val="000000"/>
          <w:sz w:val="24"/>
          <w:szCs w:val="24"/>
        </w:rPr>
        <w:t xml:space="preserve">majors level </w:t>
      </w:r>
      <w:r w:rsidRPr="008F4BF9">
        <w:rPr>
          <w:rFonts w:ascii="Georgia" w:eastAsia="Times New Roman" w:hAnsi="Georgia" w:cs="Calibri"/>
          <w:b/>
          <w:bCs/>
          <w:color w:val="000000"/>
          <w:sz w:val="24"/>
          <w:szCs w:val="24"/>
        </w:rPr>
        <w:t>Biology Courses completed</w:t>
      </w:r>
      <w:r w:rsidRPr="008F4BF9">
        <w:rPr>
          <w:rFonts w:ascii="Georgia" w:eastAsia="Times New Roman" w:hAnsi="Georgia" w:cs="Calibri"/>
          <w:color w:val="000000"/>
          <w:sz w:val="24"/>
          <w:szCs w:val="24"/>
        </w:rPr>
        <w:t xml:space="preserve"> – Students must have completed at least 3 lecture courses (3 credits or more) </w:t>
      </w:r>
      <w:r w:rsidR="00A27F2A">
        <w:rPr>
          <w:rFonts w:ascii="Georgia" w:eastAsia="Times New Roman" w:hAnsi="Georgia" w:cs="Calibri"/>
          <w:color w:val="000000"/>
          <w:sz w:val="24"/>
          <w:szCs w:val="24"/>
        </w:rPr>
        <w:t xml:space="preserve">at the majors level </w:t>
      </w:r>
      <w:r w:rsidRPr="008F4BF9">
        <w:rPr>
          <w:rFonts w:ascii="Georgia" w:eastAsia="Times New Roman" w:hAnsi="Georgia" w:cs="Calibri"/>
          <w:color w:val="000000"/>
          <w:sz w:val="24"/>
          <w:szCs w:val="24"/>
        </w:rPr>
        <w:t>to meet this requirement.  The courses must be majors-level courses</w:t>
      </w:r>
      <w:r w:rsidR="00A27F2A">
        <w:rPr>
          <w:rFonts w:ascii="Georgia" w:eastAsia="Times New Roman" w:hAnsi="Georgia" w:cs="Calibri"/>
          <w:color w:val="000000"/>
          <w:sz w:val="24"/>
          <w:szCs w:val="24"/>
        </w:rPr>
        <w:t xml:space="preserve"> (Ex. BL</w:t>
      </w:r>
      <w:r w:rsidR="004B68C1">
        <w:rPr>
          <w:rFonts w:ascii="Georgia" w:eastAsia="Times New Roman" w:hAnsi="Georgia" w:cs="Calibri"/>
          <w:color w:val="000000"/>
          <w:sz w:val="24"/>
          <w:szCs w:val="24"/>
        </w:rPr>
        <w:t>150</w:t>
      </w:r>
      <w:r w:rsidR="00A27F2A">
        <w:rPr>
          <w:rFonts w:ascii="Georgia" w:eastAsia="Times New Roman" w:hAnsi="Georgia" w:cs="Calibri"/>
          <w:color w:val="000000"/>
          <w:sz w:val="24"/>
          <w:szCs w:val="24"/>
        </w:rPr>
        <w:t>, BL</w:t>
      </w:r>
      <w:r w:rsidR="004A31C4">
        <w:rPr>
          <w:rFonts w:ascii="Georgia" w:eastAsia="Times New Roman" w:hAnsi="Georgia" w:cs="Calibri"/>
          <w:color w:val="000000"/>
          <w:sz w:val="24"/>
          <w:szCs w:val="24"/>
        </w:rPr>
        <w:t>152</w:t>
      </w:r>
      <w:r w:rsidR="004B68C1">
        <w:rPr>
          <w:rFonts w:ascii="Georgia" w:eastAsia="Times New Roman" w:hAnsi="Georgia" w:cs="Calibri"/>
          <w:color w:val="000000"/>
          <w:sz w:val="24"/>
          <w:szCs w:val="24"/>
        </w:rPr>
        <w:t>,</w:t>
      </w:r>
      <w:r w:rsidR="00A27F2A">
        <w:rPr>
          <w:rFonts w:ascii="Georgia" w:eastAsia="Times New Roman" w:hAnsi="Georgia" w:cs="Calibri"/>
          <w:color w:val="000000"/>
          <w:sz w:val="24"/>
          <w:szCs w:val="24"/>
        </w:rPr>
        <w:t xml:space="preserve"> BL</w:t>
      </w:r>
      <w:r w:rsidR="004A31C4">
        <w:rPr>
          <w:rFonts w:ascii="Georgia" w:eastAsia="Times New Roman" w:hAnsi="Georgia" w:cs="Calibri"/>
          <w:color w:val="000000"/>
          <w:sz w:val="24"/>
          <w:szCs w:val="24"/>
        </w:rPr>
        <w:t>154</w:t>
      </w:r>
      <w:r w:rsidR="00A27F2A">
        <w:rPr>
          <w:rFonts w:ascii="Georgia" w:eastAsia="Times New Roman" w:hAnsi="Georgia" w:cs="Calibri"/>
          <w:color w:val="000000"/>
          <w:sz w:val="24"/>
          <w:szCs w:val="24"/>
        </w:rPr>
        <w:t xml:space="preserve"> and higher)</w:t>
      </w:r>
      <w:r w:rsidRPr="008F4BF9">
        <w:rPr>
          <w:rFonts w:ascii="Georgia" w:eastAsia="Times New Roman" w:hAnsi="Georgia" w:cs="Calibri"/>
          <w:color w:val="000000"/>
          <w:sz w:val="24"/>
          <w:szCs w:val="24"/>
        </w:rPr>
        <w:t>.  Non-majors biology courses do not fulfil this requirement.</w:t>
      </w:r>
      <w:r w:rsidR="00093E79" w:rsidRPr="008F4BF9">
        <w:rPr>
          <w:rFonts w:ascii="Georgia" w:eastAsia="Times New Roman" w:hAnsi="Georgia" w:cs="Calibri"/>
          <w:color w:val="000000"/>
          <w:sz w:val="24"/>
          <w:szCs w:val="24"/>
        </w:rPr>
        <w:t xml:space="preserve">  Courses must be completed with a grade on the transcript for the course to be evaluated.  Courses in progress </w:t>
      </w:r>
      <w:r w:rsidR="00A27F2A">
        <w:rPr>
          <w:rFonts w:ascii="Georgia" w:eastAsia="Times New Roman" w:hAnsi="Georgia" w:cs="Calibri"/>
          <w:color w:val="000000"/>
          <w:sz w:val="24"/>
          <w:szCs w:val="24"/>
        </w:rPr>
        <w:t>d</w:t>
      </w:r>
      <w:r w:rsidR="00093E79" w:rsidRPr="008F4BF9">
        <w:rPr>
          <w:rFonts w:ascii="Georgia" w:eastAsia="Times New Roman" w:hAnsi="Georgia" w:cs="Calibri"/>
          <w:color w:val="000000"/>
          <w:sz w:val="24"/>
          <w:szCs w:val="24"/>
        </w:rPr>
        <w:t>o not fulfil this requirement.</w:t>
      </w:r>
      <w:r w:rsidR="00A27F2A">
        <w:rPr>
          <w:rFonts w:ascii="Georgia" w:eastAsia="Times New Roman" w:hAnsi="Georgia" w:cs="Calibri"/>
          <w:color w:val="000000"/>
          <w:sz w:val="24"/>
          <w:szCs w:val="24"/>
        </w:rPr>
        <w:t xml:space="preserve">  </w:t>
      </w:r>
    </w:p>
    <w:p w14:paraId="333C6FD1" w14:textId="77777777" w:rsidR="0069142E" w:rsidRPr="008F4BF9" w:rsidRDefault="0069142E" w:rsidP="00794F41">
      <w:pPr>
        <w:spacing w:after="0" w:line="240" w:lineRule="auto"/>
        <w:contextualSpacing/>
        <w:textAlignment w:val="baseline"/>
        <w:rPr>
          <w:rFonts w:ascii="Georgia" w:eastAsia="Times New Roman" w:hAnsi="Georgia" w:cs="Calibri"/>
          <w:color w:val="000000"/>
          <w:sz w:val="24"/>
          <w:szCs w:val="24"/>
        </w:rPr>
      </w:pPr>
    </w:p>
    <w:p w14:paraId="4501FF52" w14:textId="4ECAADDB" w:rsidR="00FF52DE" w:rsidRPr="008F4BF9" w:rsidRDefault="00FF52DE"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4"/>
          <w:szCs w:val="24"/>
        </w:rPr>
        <w:t>No Biology course grades at D+ or lower</w:t>
      </w:r>
      <w:r w:rsidRPr="008F4BF9">
        <w:rPr>
          <w:rFonts w:ascii="Georgia" w:eastAsia="Times New Roman" w:hAnsi="Georgia" w:cs="Calibri"/>
          <w:color w:val="000000"/>
          <w:sz w:val="24"/>
          <w:szCs w:val="24"/>
        </w:rPr>
        <w:t xml:space="preserve"> – Students must not have any Biology courses with a grade below the C- level even if </w:t>
      </w:r>
      <w:r w:rsidR="00093E79" w:rsidRPr="008F4BF9">
        <w:rPr>
          <w:rFonts w:ascii="Georgia" w:eastAsia="Times New Roman" w:hAnsi="Georgia" w:cs="Calibri"/>
          <w:color w:val="000000"/>
          <w:sz w:val="24"/>
          <w:szCs w:val="24"/>
        </w:rPr>
        <w:t>the</w:t>
      </w:r>
      <w:r w:rsidRPr="008F4BF9">
        <w:rPr>
          <w:rFonts w:ascii="Georgia" w:eastAsia="Times New Roman" w:hAnsi="Georgia" w:cs="Calibri"/>
          <w:color w:val="000000"/>
          <w:sz w:val="24"/>
          <w:szCs w:val="24"/>
        </w:rPr>
        <w:t xml:space="preserve"> Biology GPA is sufficient</w:t>
      </w:r>
      <w:r w:rsidR="00093E79" w:rsidRPr="008F4BF9">
        <w:rPr>
          <w:rFonts w:ascii="Georgia" w:eastAsia="Times New Roman" w:hAnsi="Georgia" w:cs="Calibri"/>
          <w:color w:val="000000"/>
          <w:sz w:val="24"/>
          <w:szCs w:val="24"/>
        </w:rPr>
        <w:t xml:space="preserve"> to meet the </w:t>
      </w:r>
      <w:r w:rsidR="0069142E">
        <w:rPr>
          <w:rFonts w:ascii="Georgia" w:eastAsia="Times New Roman" w:hAnsi="Georgia" w:cs="Calibri"/>
          <w:color w:val="000000"/>
          <w:sz w:val="24"/>
          <w:szCs w:val="24"/>
        </w:rPr>
        <w:t xml:space="preserve">minimum </w:t>
      </w:r>
      <w:r w:rsidR="00093E79" w:rsidRPr="008F4BF9">
        <w:rPr>
          <w:rFonts w:ascii="Georgia" w:eastAsia="Times New Roman" w:hAnsi="Georgia" w:cs="Calibri"/>
          <w:color w:val="000000"/>
          <w:sz w:val="24"/>
          <w:szCs w:val="24"/>
        </w:rPr>
        <w:t>3.3 GPA standard</w:t>
      </w:r>
      <w:r w:rsidRPr="008F4BF9">
        <w:rPr>
          <w:rFonts w:ascii="Georgia" w:eastAsia="Times New Roman" w:hAnsi="Georgia" w:cs="Calibri"/>
          <w:color w:val="000000"/>
          <w:sz w:val="24"/>
          <w:szCs w:val="24"/>
        </w:rPr>
        <w:t xml:space="preserve">.  </w:t>
      </w:r>
      <w:r w:rsidR="00372FAF">
        <w:rPr>
          <w:rFonts w:ascii="Georgia" w:eastAsia="Times New Roman" w:hAnsi="Georgia" w:cs="Calibri"/>
          <w:color w:val="000000"/>
          <w:sz w:val="24"/>
          <w:szCs w:val="24"/>
        </w:rPr>
        <w:t>Grades of D+, D, or F in any Biology course disqualifies the student from Tri-Beta entrance.</w:t>
      </w:r>
    </w:p>
    <w:p w14:paraId="2FA30F61" w14:textId="77777777" w:rsidR="006E5645" w:rsidRPr="008F4BF9" w:rsidRDefault="006E5645" w:rsidP="00794F41">
      <w:pPr>
        <w:spacing w:after="0" w:line="240" w:lineRule="auto"/>
        <w:contextualSpacing/>
        <w:textAlignment w:val="baseline"/>
        <w:rPr>
          <w:rFonts w:ascii="Georgia" w:eastAsia="Times New Roman" w:hAnsi="Georgia" w:cs="Calibri"/>
          <w:color w:val="000000"/>
          <w:sz w:val="24"/>
          <w:szCs w:val="24"/>
        </w:rPr>
      </w:pPr>
    </w:p>
    <w:p w14:paraId="3D3027AF" w14:textId="77777777" w:rsidR="0006608F" w:rsidRPr="008F4BF9" w:rsidRDefault="00A538E7" w:rsidP="00794F41">
      <w:pPr>
        <w:spacing w:after="0" w:line="240" w:lineRule="auto"/>
        <w:contextualSpacing/>
        <w:textAlignment w:val="baseline"/>
        <w:rPr>
          <w:rFonts w:ascii="Georgia" w:eastAsia="Times New Roman" w:hAnsi="Georgia" w:cs="Calibri"/>
          <w:color w:val="000000"/>
          <w:sz w:val="28"/>
          <w:szCs w:val="28"/>
        </w:rPr>
      </w:pPr>
      <w:r w:rsidRPr="008F4BF9">
        <w:rPr>
          <w:rFonts w:ascii="Georgia" w:eastAsia="Times New Roman" w:hAnsi="Georgia" w:cs="Calibri"/>
          <w:b/>
          <w:bCs/>
          <w:color w:val="000000"/>
          <w:sz w:val="28"/>
          <w:szCs w:val="28"/>
        </w:rPr>
        <w:t xml:space="preserve">*What are the different levels of membership? </w:t>
      </w:r>
      <w:r w:rsidRPr="008F4BF9">
        <w:rPr>
          <w:rFonts w:ascii="Georgia" w:eastAsia="Times New Roman" w:hAnsi="Georgia" w:cs="Calibri"/>
          <w:color w:val="000000"/>
          <w:sz w:val="28"/>
          <w:szCs w:val="28"/>
        </w:rPr>
        <w:t xml:space="preserve"> </w:t>
      </w:r>
    </w:p>
    <w:p w14:paraId="74BD458F" w14:textId="7A473EB2" w:rsidR="0006608F" w:rsidRDefault="00E26EED"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4"/>
          <w:szCs w:val="24"/>
          <w:u w:val="single"/>
        </w:rPr>
        <w:t>Regular Members:</w:t>
      </w:r>
      <w:r w:rsidRPr="008F4BF9">
        <w:rPr>
          <w:rFonts w:ascii="Georgia" w:eastAsia="Times New Roman" w:hAnsi="Georgia" w:cs="Calibri"/>
          <w:color w:val="000000"/>
          <w:sz w:val="24"/>
          <w:szCs w:val="24"/>
        </w:rPr>
        <w:t xml:space="preserve">  </w:t>
      </w:r>
      <w:r w:rsidR="00A538E7" w:rsidRPr="008F4BF9">
        <w:rPr>
          <w:rFonts w:ascii="Georgia" w:eastAsia="Times New Roman" w:hAnsi="Georgia" w:cs="Calibri"/>
          <w:color w:val="000000"/>
          <w:sz w:val="24"/>
          <w:szCs w:val="24"/>
        </w:rPr>
        <w:t xml:space="preserve">Most applicants will be applying to be Regular members of Tri-Beta.  To be a </w:t>
      </w:r>
      <w:r w:rsidR="0006608F" w:rsidRPr="008F4BF9">
        <w:rPr>
          <w:rFonts w:ascii="Georgia" w:eastAsia="Times New Roman" w:hAnsi="Georgia" w:cs="Calibri"/>
          <w:color w:val="000000"/>
          <w:sz w:val="24"/>
          <w:szCs w:val="24"/>
        </w:rPr>
        <w:t>R</w:t>
      </w:r>
      <w:r w:rsidR="00A538E7" w:rsidRPr="008F4BF9">
        <w:rPr>
          <w:rFonts w:ascii="Georgia" w:eastAsia="Times New Roman" w:hAnsi="Georgia" w:cs="Calibri"/>
          <w:color w:val="000000"/>
          <w:sz w:val="24"/>
          <w:szCs w:val="24"/>
        </w:rPr>
        <w:t xml:space="preserve">egular member, you must meet all the </w:t>
      </w:r>
      <w:r w:rsidRPr="008F4BF9">
        <w:rPr>
          <w:rFonts w:ascii="Georgia" w:eastAsia="Times New Roman" w:hAnsi="Georgia" w:cs="Calibri"/>
          <w:color w:val="000000"/>
          <w:sz w:val="24"/>
          <w:szCs w:val="24"/>
        </w:rPr>
        <w:t xml:space="preserve">minimum </w:t>
      </w:r>
      <w:r w:rsidR="00A538E7" w:rsidRPr="008F4BF9">
        <w:rPr>
          <w:rFonts w:ascii="Georgia" w:eastAsia="Times New Roman" w:hAnsi="Georgia" w:cs="Calibri"/>
          <w:color w:val="000000"/>
          <w:sz w:val="24"/>
          <w:szCs w:val="24"/>
        </w:rPr>
        <w:t>requirements indicated on the application</w:t>
      </w:r>
      <w:r w:rsidR="0069142E">
        <w:rPr>
          <w:rFonts w:ascii="Georgia" w:eastAsia="Times New Roman" w:hAnsi="Georgia" w:cs="Calibri"/>
          <w:color w:val="000000"/>
          <w:sz w:val="24"/>
          <w:szCs w:val="24"/>
        </w:rPr>
        <w:t xml:space="preserve"> (and listed above)</w:t>
      </w:r>
      <w:r w:rsidR="00A538E7" w:rsidRPr="008F4BF9">
        <w:rPr>
          <w:rFonts w:ascii="Georgia" w:eastAsia="Times New Roman" w:hAnsi="Georgia" w:cs="Calibri"/>
          <w:color w:val="000000"/>
          <w:sz w:val="24"/>
          <w:szCs w:val="24"/>
        </w:rPr>
        <w:t xml:space="preserve"> </w:t>
      </w:r>
      <w:r w:rsidRPr="008F4BF9">
        <w:rPr>
          <w:rFonts w:ascii="Georgia" w:eastAsia="Times New Roman" w:hAnsi="Georgia" w:cs="Calibri"/>
          <w:b/>
          <w:bCs/>
          <w:color w:val="000000"/>
          <w:sz w:val="24"/>
          <w:szCs w:val="24"/>
        </w:rPr>
        <w:t>AND</w:t>
      </w:r>
      <w:r w:rsidR="00A538E7" w:rsidRPr="008F4BF9">
        <w:rPr>
          <w:rFonts w:ascii="Georgia" w:eastAsia="Times New Roman" w:hAnsi="Georgia" w:cs="Calibri"/>
          <w:color w:val="000000"/>
          <w:sz w:val="24"/>
          <w:szCs w:val="24"/>
        </w:rPr>
        <w:t xml:space="preserve"> be </w:t>
      </w:r>
      <w:r w:rsidR="00093E79" w:rsidRPr="008F4BF9">
        <w:rPr>
          <w:rFonts w:ascii="Georgia" w:eastAsia="Times New Roman" w:hAnsi="Georgia" w:cs="Calibri"/>
          <w:color w:val="000000"/>
          <w:sz w:val="24"/>
          <w:szCs w:val="24"/>
        </w:rPr>
        <w:t xml:space="preserve">registered as </w:t>
      </w:r>
      <w:r w:rsidR="00A538E7" w:rsidRPr="008F4BF9">
        <w:rPr>
          <w:rFonts w:ascii="Georgia" w:eastAsia="Times New Roman" w:hAnsi="Georgia" w:cs="Calibri"/>
          <w:color w:val="000000"/>
          <w:sz w:val="24"/>
          <w:szCs w:val="24"/>
        </w:rPr>
        <w:t>some type of Biology major</w:t>
      </w:r>
      <w:r w:rsidRPr="008F4BF9">
        <w:rPr>
          <w:rFonts w:ascii="Georgia" w:eastAsia="Times New Roman" w:hAnsi="Georgia" w:cs="Calibri"/>
          <w:color w:val="000000"/>
          <w:sz w:val="24"/>
          <w:szCs w:val="24"/>
        </w:rPr>
        <w:t xml:space="preserve"> (this includes Biology, Biochemistry, Biology/Psychology, other Interdisciplinary majors with Biology)</w:t>
      </w:r>
      <w:r w:rsidR="00A538E7" w:rsidRPr="008F4BF9">
        <w:rPr>
          <w:rFonts w:ascii="Georgia" w:eastAsia="Times New Roman" w:hAnsi="Georgia" w:cs="Calibri"/>
          <w:color w:val="000000"/>
          <w:sz w:val="24"/>
          <w:szCs w:val="24"/>
        </w:rPr>
        <w:t xml:space="preserve">. </w:t>
      </w:r>
      <w:r w:rsidRPr="008F4BF9">
        <w:rPr>
          <w:rFonts w:ascii="Georgia" w:eastAsia="Times New Roman" w:hAnsi="Georgia" w:cs="Calibri"/>
          <w:color w:val="000000"/>
          <w:sz w:val="24"/>
          <w:szCs w:val="24"/>
        </w:rPr>
        <w:t xml:space="preserve"> </w:t>
      </w:r>
      <w:r w:rsidR="0006608F" w:rsidRPr="008F4BF9">
        <w:rPr>
          <w:rFonts w:ascii="Georgia" w:eastAsia="Times New Roman" w:hAnsi="Georgia" w:cs="Calibri"/>
          <w:color w:val="000000"/>
          <w:sz w:val="24"/>
          <w:szCs w:val="24"/>
        </w:rPr>
        <w:t>The one-time</w:t>
      </w:r>
      <w:r w:rsidR="0069142E">
        <w:rPr>
          <w:rFonts w:ascii="Georgia" w:eastAsia="Times New Roman" w:hAnsi="Georgia" w:cs="Calibri"/>
          <w:color w:val="000000"/>
          <w:sz w:val="24"/>
          <w:szCs w:val="24"/>
        </w:rPr>
        <w:t xml:space="preserve"> membership</w:t>
      </w:r>
      <w:r w:rsidR="0006608F" w:rsidRPr="008F4BF9">
        <w:rPr>
          <w:rFonts w:ascii="Georgia" w:eastAsia="Times New Roman" w:hAnsi="Georgia" w:cs="Calibri"/>
          <w:color w:val="000000"/>
          <w:sz w:val="24"/>
          <w:szCs w:val="24"/>
        </w:rPr>
        <w:t xml:space="preserve"> f</w:t>
      </w:r>
      <w:r w:rsidRPr="008F4BF9">
        <w:rPr>
          <w:rFonts w:ascii="Georgia" w:eastAsia="Times New Roman" w:hAnsi="Georgia" w:cs="Calibri"/>
          <w:color w:val="000000"/>
          <w:sz w:val="24"/>
          <w:szCs w:val="24"/>
        </w:rPr>
        <w:t xml:space="preserve">ee for this type of membership is $65.  Regular members are given honor cords </w:t>
      </w:r>
      <w:r w:rsidR="00093E79" w:rsidRPr="008F4BF9">
        <w:rPr>
          <w:rFonts w:ascii="Georgia" w:eastAsia="Times New Roman" w:hAnsi="Georgia" w:cs="Calibri"/>
          <w:color w:val="000000"/>
          <w:sz w:val="24"/>
          <w:szCs w:val="24"/>
        </w:rPr>
        <w:t xml:space="preserve">by the national organization </w:t>
      </w:r>
      <w:r w:rsidRPr="008F4BF9">
        <w:rPr>
          <w:rFonts w:ascii="Georgia" w:eastAsia="Times New Roman" w:hAnsi="Georgia" w:cs="Calibri"/>
          <w:color w:val="000000"/>
          <w:sz w:val="24"/>
          <w:szCs w:val="24"/>
        </w:rPr>
        <w:t xml:space="preserve">to be worn at graduation.  </w:t>
      </w:r>
    </w:p>
    <w:p w14:paraId="2D88CA38" w14:textId="77777777" w:rsidR="0069142E" w:rsidRPr="008F4BF9" w:rsidRDefault="0069142E" w:rsidP="00794F41">
      <w:pPr>
        <w:spacing w:after="0" w:line="240" w:lineRule="auto"/>
        <w:contextualSpacing/>
        <w:textAlignment w:val="baseline"/>
        <w:rPr>
          <w:rFonts w:ascii="Georgia" w:eastAsia="Times New Roman" w:hAnsi="Georgia" w:cs="Calibri"/>
          <w:color w:val="000000"/>
          <w:sz w:val="24"/>
          <w:szCs w:val="24"/>
        </w:rPr>
      </w:pPr>
    </w:p>
    <w:p w14:paraId="39E320AD" w14:textId="5F410B5D" w:rsidR="00A538E7" w:rsidRDefault="00E26EED"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4"/>
          <w:szCs w:val="24"/>
          <w:u w:val="single"/>
        </w:rPr>
        <w:t>Associate Members:</w:t>
      </w:r>
      <w:r w:rsidRPr="008F4BF9">
        <w:rPr>
          <w:rFonts w:ascii="Georgia" w:eastAsia="Times New Roman" w:hAnsi="Georgia" w:cs="Calibri"/>
          <w:color w:val="000000"/>
          <w:sz w:val="24"/>
          <w:szCs w:val="24"/>
        </w:rPr>
        <w:t xml:space="preserve">  </w:t>
      </w:r>
      <w:r w:rsidR="00A538E7" w:rsidRPr="008F4BF9">
        <w:rPr>
          <w:rFonts w:ascii="Georgia" w:eastAsia="Times New Roman" w:hAnsi="Georgia" w:cs="Calibri"/>
          <w:color w:val="000000"/>
          <w:sz w:val="24"/>
          <w:szCs w:val="24"/>
        </w:rPr>
        <w:t>Other</w:t>
      </w:r>
      <w:r w:rsidR="0006608F" w:rsidRPr="008F4BF9">
        <w:rPr>
          <w:rFonts w:ascii="Georgia" w:eastAsia="Times New Roman" w:hAnsi="Georgia" w:cs="Calibri"/>
          <w:color w:val="000000"/>
          <w:sz w:val="24"/>
          <w:szCs w:val="24"/>
        </w:rPr>
        <w:t xml:space="preserve"> students</w:t>
      </w:r>
      <w:r w:rsidR="00A538E7" w:rsidRPr="008F4BF9">
        <w:rPr>
          <w:rFonts w:ascii="Georgia" w:eastAsia="Times New Roman" w:hAnsi="Georgia" w:cs="Calibri"/>
          <w:color w:val="000000"/>
          <w:sz w:val="24"/>
          <w:szCs w:val="24"/>
        </w:rPr>
        <w:t xml:space="preserve"> who meet the minimum requirements </w:t>
      </w:r>
      <w:r w:rsidRPr="008F4BF9">
        <w:rPr>
          <w:rFonts w:ascii="Georgia" w:eastAsia="Times New Roman" w:hAnsi="Georgia" w:cs="Calibri"/>
          <w:color w:val="000000"/>
          <w:sz w:val="24"/>
          <w:szCs w:val="24"/>
        </w:rPr>
        <w:t xml:space="preserve">for membership </w:t>
      </w:r>
      <w:r w:rsidR="00A538E7" w:rsidRPr="008F4BF9">
        <w:rPr>
          <w:rFonts w:ascii="Georgia" w:eastAsia="Times New Roman" w:hAnsi="Georgia" w:cs="Calibri"/>
          <w:color w:val="000000"/>
          <w:sz w:val="24"/>
          <w:szCs w:val="24"/>
        </w:rPr>
        <w:t xml:space="preserve">but are not Biology majors, may apply to be Associate members.  </w:t>
      </w:r>
      <w:r w:rsidRPr="008F4BF9">
        <w:rPr>
          <w:rFonts w:ascii="Georgia" w:eastAsia="Times New Roman" w:hAnsi="Georgia" w:cs="Calibri"/>
          <w:color w:val="000000"/>
          <w:sz w:val="24"/>
          <w:szCs w:val="24"/>
        </w:rPr>
        <w:t xml:space="preserve">Associate members pay a one-time membership fee of $55 and </w:t>
      </w:r>
      <w:bookmarkStart w:id="0" w:name="_Hlk89767102"/>
      <w:r w:rsidRPr="008F4BF9">
        <w:rPr>
          <w:rFonts w:ascii="Georgia" w:eastAsia="Times New Roman" w:hAnsi="Georgia" w:cs="Calibri"/>
          <w:color w:val="000000"/>
          <w:sz w:val="24"/>
          <w:szCs w:val="24"/>
        </w:rPr>
        <w:t>do not receive honors cords at graduation (this is a national organization distinction, not one created by the Loyola chapter).</w:t>
      </w:r>
      <w:bookmarkEnd w:id="0"/>
      <w:r w:rsidR="0069142E">
        <w:rPr>
          <w:rFonts w:ascii="Georgia" w:eastAsia="Times New Roman" w:hAnsi="Georgia" w:cs="Calibri"/>
          <w:color w:val="000000"/>
          <w:sz w:val="24"/>
          <w:szCs w:val="24"/>
        </w:rPr>
        <w:t xml:space="preserve">  This type of membership applies to those not majoring in some type of Biology major.  </w:t>
      </w:r>
    </w:p>
    <w:p w14:paraId="0EC2793A" w14:textId="55B157BF" w:rsidR="00AD50ED" w:rsidRDefault="00AD50ED" w:rsidP="00794F41">
      <w:pPr>
        <w:spacing w:after="0" w:line="240" w:lineRule="auto"/>
        <w:contextualSpacing/>
        <w:textAlignment w:val="baseline"/>
        <w:rPr>
          <w:rFonts w:ascii="Georgia" w:eastAsia="Times New Roman" w:hAnsi="Georgia" w:cs="Calibri"/>
          <w:color w:val="000000"/>
          <w:sz w:val="24"/>
          <w:szCs w:val="24"/>
        </w:rPr>
      </w:pPr>
    </w:p>
    <w:p w14:paraId="0F8024A3" w14:textId="0FF6F24A" w:rsidR="00AD50ED" w:rsidRDefault="00AD50ED" w:rsidP="00794F41">
      <w:pPr>
        <w:spacing w:after="0" w:line="240" w:lineRule="auto"/>
        <w:contextualSpacing/>
        <w:textAlignment w:val="baseline"/>
        <w:rPr>
          <w:rFonts w:ascii="Georgia" w:eastAsia="Times New Roman" w:hAnsi="Georgia" w:cs="Calibri"/>
          <w:color w:val="000000"/>
          <w:sz w:val="24"/>
          <w:szCs w:val="24"/>
        </w:rPr>
      </w:pPr>
      <w:r w:rsidRPr="0084425F">
        <w:rPr>
          <w:rFonts w:ascii="Georgia" w:eastAsia="Times New Roman" w:hAnsi="Georgia" w:cs="Calibri"/>
          <w:b/>
          <w:bCs/>
          <w:color w:val="000000"/>
          <w:sz w:val="28"/>
          <w:szCs w:val="28"/>
        </w:rPr>
        <w:t xml:space="preserve">*What are the benefits of joining Tri-Beta?  </w:t>
      </w:r>
      <w:r>
        <w:rPr>
          <w:rFonts w:ascii="Georgia" w:eastAsia="Times New Roman" w:hAnsi="Georgia" w:cs="Calibri"/>
          <w:color w:val="000000"/>
          <w:sz w:val="24"/>
          <w:szCs w:val="24"/>
        </w:rPr>
        <w:t xml:space="preserve">As a national academic honor society, Tri-Beta is widely recognized as a sign of distinction </w:t>
      </w:r>
      <w:r w:rsidR="001F1BB7">
        <w:rPr>
          <w:rFonts w:ascii="Georgia" w:eastAsia="Times New Roman" w:hAnsi="Georgia" w:cs="Calibri"/>
          <w:color w:val="000000"/>
          <w:sz w:val="24"/>
          <w:szCs w:val="24"/>
        </w:rPr>
        <w:t xml:space="preserve">by employers and graduate/professional schools </w:t>
      </w:r>
      <w:r>
        <w:rPr>
          <w:rFonts w:ascii="Georgia" w:eastAsia="Times New Roman" w:hAnsi="Georgia" w:cs="Calibri"/>
          <w:color w:val="000000"/>
          <w:sz w:val="24"/>
          <w:szCs w:val="24"/>
        </w:rPr>
        <w:t xml:space="preserve">on resumes, CVs, and </w:t>
      </w:r>
      <w:r w:rsidR="0084425F">
        <w:rPr>
          <w:rFonts w:ascii="Georgia" w:eastAsia="Times New Roman" w:hAnsi="Georgia" w:cs="Calibri"/>
          <w:color w:val="000000"/>
          <w:sz w:val="24"/>
          <w:szCs w:val="24"/>
        </w:rPr>
        <w:t xml:space="preserve">applications.  As a member of Tri-Beta, you join a group of peers who have demonstrated academic </w:t>
      </w:r>
      <w:r w:rsidR="0069142E">
        <w:rPr>
          <w:rFonts w:ascii="Georgia" w:eastAsia="Times New Roman" w:hAnsi="Georgia" w:cs="Calibri"/>
          <w:color w:val="000000"/>
          <w:sz w:val="24"/>
          <w:szCs w:val="24"/>
        </w:rPr>
        <w:t>excellence and</w:t>
      </w:r>
      <w:r w:rsidR="0084425F">
        <w:rPr>
          <w:rFonts w:ascii="Georgia" w:eastAsia="Times New Roman" w:hAnsi="Georgia" w:cs="Calibri"/>
          <w:color w:val="000000"/>
          <w:sz w:val="24"/>
          <w:szCs w:val="24"/>
        </w:rPr>
        <w:t xml:space="preserve"> </w:t>
      </w:r>
      <w:r w:rsidR="001F1BB7">
        <w:rPr>
          <w:rFonts w:ascii="Georgia" w:eastAsia="Times New Roman" w:hAnsi="Georgia" w:cs="Calibri"/>
          <w:color w:val="000000"/>
          <w:sz w:val="24"/>
          <w:szCs w:val="24"/>
        </w:rPr>
        <w:t xml:space="preserve">can </w:t>
      </w:r>
      <w:r w:rsidR="0084425F">
        <w:rPr>
          <w:rFonts w:ascii="Georgia" w:eastAsia="Times New Roman" w:hAnsi="Georgia" w:cs="Calibri"/>
          <w:color w:val="000000"/>
          <w:sz w:val="24"/>
          <w:szCs w:val="24"/>
        </w:rPr>
        <w:t xml:space="preserve">interact and learn from each other.  </w:t>
      </w:r>
      <w:r w:rsidR="001F1BB7">
        <w:rPr>
          <w:rFonts w:ascii="Georgia" w:eastAsia="Times New Roman" w:hAnsi="Georgia" w:cs="Calibri"/>
          <w:color w:val="000000"/>
          <w:sz w:val="24"/>
          <w:szCs w:val="24"/>
        </w:rPr>
        <w:t>In recognition of this achievement, a</w:t>
      </w:r>
      <w:r w:rsidR="0084425F">
        <w:rPr>
          <w:rFonts w:ascii="Georgia" w:eastAsia="Times New Roman" w:hAnsi="Georgia" w:cs="Calibri"/>
          <w:color w:val="000000"/>
          <w:sz w:val="24"/>
          <w:szCs w:val="24"/>
        </w:rPr>
        <w:t>t graduation</w:t>
      </w:r>
      <w:r w:rsidR="001F1BB7">
        <w:rPr>
          <w:rFonts w:ascii="Georgia" w:eastAsia="Times New Roman" w:hAnsi="Georgia" w:cs="Calibri"/>
          <w:color w:val="000000"/>
          <w:sz w:val="24"/>
          <w:szCs w:val="24"/>
        </w:rPr>
        <w:t xml:space="preserve"> </w:t>
      </w:r>
      <w:r w:rsidR="0084425F">
        <w:rPr>
          <w:rFonts w:ascii="Georgia" w:eastAsia="Times New Roman" w:hAnsi="Georgia" w:cs="Calibri"/>
          <w:color w:val="000000"/>
          <w:sz w:val="24"/>
          <w:szCs w:val="24"/>
        </w:rPr>
        <w:t xml:space="preserve">Regular members will be provided with honor cords to add to your commencement </w:t>
      </w:r>
      <w:r w:rsidR="0084425F">
        <w:rPr>
          <w:rFonts w:ascii="Georgia" w:eastAsia="Times New Roman" w:hAnsi="Georgia" w:cs="Calibri"/>
          <w:color w:val="000000"/>
          <w:sz w:val="24"/>
          <w:szCs w:val="24"/>
        </w:rPr>
        <w:lastRenderedPageBreak/>
        <w:t xml:space="preserve">regalia.  Additionally, all members in good standing will be recognized in the commencement program at graduation.  Members also have the opportunity to </w:t>
      </w:r>
      <w:r w:rsidR="003752E1">
        <w:rPr>
          <w:rFonts w:ascii="Georgia" w:eastAsia="Times New Roman" w:hAnsi="Georgia" w:cs="Calibri"/>
          <w:color w:val="000000"/>
          <w:sz w:val="24"/>
          <w:szCs w:val="24"/>
        </w:rPr>
        <w:t>participate</w:t>
      </w:r>
      <w:r w:rsidR="0084425F">
        <w:rPr>
          <w:rFonts w:ascii="Georgia" w:eastAsia="Times New Roman" w:hAnsi="Georgia" w:cs="Calibri"/>
          <w:color w:val="000000"/>
          <w:sz w:val="24"/>
          <w:szCs w:val="24"/>
        </w:rPr>
        <w:t xml:space="preserve"> in service such as tutoring, mentoring, fun</w:t>
      </w:r>
      <w:r w:rsidR="003752E1">
        <w:rPr>
          <w:rFonts w:ascii="Georgia" w:eastAsia="Times New Roman" w:hAnsi="Georgia" w:cs="Calibri"/>
          <w:color w:val="000000"/>
          <w:sz w:val="24"/>
          <w:szCs w:val="24"/>
        </w:rPr>
        <w:t xml:space="preserve">draising and educational outreach.  All of these activities provide members with many opportunities to expand their skills and experiences through helping others.  Further, there are many opportunities to gain leadership experience as an officer, member of a committee, or individual member </w:t>
      </w:r>
      <w:r w:rsidR="009874A1">
        <w:rPr>
          <w:rFonts w:ascii="Georgia" w:eastAsia="Times New Roman" w:hAnsi="Georgia" w:cs="Calibri"/>
          <w:color w:val="000000"/>
          <w:sz w:val="24"/>
          <w:szCs w:val="24"/>
        </w:rPr>
        <w:t>proposing an initiative</w:t>
      </w:r>
      <w:r w:rsidR="003752E1">
        <w:rPr>
          <w:rFonts w:ascii="Georgia" w:eastAsia="Times New Roman" w:hAnsi="Georgia" w:cs="Calibri"/>
          <w:color w:val="000000"/>
          <w:sz w:val="24"/>
          <w:szCs w:val="24"/>
        </w:rPr>
        <w:t xml:space="preserve">.  </w:t>
      </w:r>
    </w:p>
    <w:p w14:paraId="0FB9B82F" w14:textId="77777777" w:rsidR="0069142E" w:rsidRPr="008F4BF9" w:rsidRDefault="0069142E" w:rsidP="00794F41">
      <w:pPr>
        <w:spacing w:after="0" w:line="240" w:lineRule="auto"/>
        <w:contextualSpacing/>
        <w:textAlignment w:val="baseline"/>
        <w:rPr>
          <w:rFonts w:ascii="Georgia" w:eastAsia="Times New Roman" w:hAnsi="Georgia" w:cs="Calibri"/>
          <w:color w:val="000000"/>
          <w:sz w:val="24"/>
          <w:szCs w:val="24"/>
        </w:rPr>
      </w:pPr>
    </w:p>
    <w:p w14:paraId="1F69C7D6" w14:textId="164DADD5" w:rsidR="00FF7AB8" w:rsidRDefault="00FF7AB8" w:rsidP="00FF7AB8">
      <w:pPr>
        <w:rPr>
          <w:rFonts w:ascii="Georgia" w:hAnsi="Georgia"/>
          <w:sz w:val="24"/>
          <w:szCs w:val="24"/>
        </w:rPr>
      </w:pPr>
      <w:r w:rsidRPr="002B3E2C">
        <w:rPr>
          <w:rFonts w:ascii="Georgia" w:hAnsi="Georgia"/>
          <w:b/>
          <w:bCs/>
          <w:sz w:val="28"/>
          <w:szCs w:val="28"/>
        </w:rPr>
        <w:t xml:space="preserve">*What types of activities </w:t>
      </w:r>
      <w:r>
        <w:rPr>
          <w:rFonts w:ascii="Georgia" w:hAnsi="Georgia"/>
          <w:b/>
          <w:bCs/>
          <w:sz w:val="28"/>
          <w:szCs w:val="28"/>
        </w:rPr>
        <w:t>are organized and run by</w:t>
      </w:r>
      <w:r w:rsidRPr="002B3E2C">
        <w:rPr>
          <w:rFonts w:ascii="Georgia" w:hAnsi="Georgia"/>
          <w:b/>
          <w:bCs/>
          <w:sz w:val="28"/>
          <w:szCs w:val="28"/>
        </w:rPr>
        <w:t xml:space="preserve"> Tri-Beta?</w:t>
      </w:r>
      <w:r>
        <w:rPr>
          <w:rFonts w:ascii="Georgia" w:hAnsi="Georgia"/>
          <w:sz w:val="24"/>
          <w:szCs w:val="24"/>
        </w:rPr>
        <w:t xml:space="preserve">  Tri-Beta is active in upholding academic excellence, supporting research endeavors, and providing service to the Loyola and Baltimore communities.  As a chapter, our typical yearly activities </w:t>
      </w:r>
      <w:r w:rsidR="00C9616C">
        <w:rPr>
          <w:rFonts w:ascii="Georgia" w:hAnsi="Georgia"/>
          <w:sz w:val="24"/>
          <w:szCs w:val="24"/>
        </w:rPr>
        <w:t xml:space="preserve">in the past have </w:t>
      </w:r>
      <w:r>
        <w:rPr>
          <w:rFonts w:ascii="Georgia" w:hAnsi="Georgia"/>
          <w:sz w:val="24"/>
          <w:szCs w:val="24"/>
        </w:rPr>
        <w:t>include</w:t>
      </w:r>
      <w:r w:rsidR="00C9616C">
        <w:rPr>
          <w:rFonts w:ascii="Georgia" w:hAnsi="Georgia"/>
          <w:sz w:val="24"/>
          <w:szCs w:val="24"/>
        </w:rPr>
        <w:t>d</w:t>
      </w:r>
      <w:r>
        <w:rPr>
          <w:rFonts w:ascii="Georgia" w:hAnsi="Georgia"/>
          <w:sz w:val="24"/>
          <w:szCs w:val="24"/>
        </w:rPr>
        <w:t xml:space="preserve"> weekly tutoring for students in the introductory biology major courses, running a peer mentoring program for students new to the major (Bio Buddies, formerly Beta Buddies), and engaging in fundraising or other service projects.  </w:t>
      </w:r>
      <w:r w:rsidR="00C9616C">
        <w:rPr>
          <w:rFonts w:ascii="Georgia" w:hAnsi="Georgia"/>
          <w:sz w:val="24"/>
          <w:szCs w:val="24"/>
        </w:rPr>
        <w:t xml:space="preserve">In 2023-2024 with the introduction of a new introductory biology series of courses for first year students, the tutoring program has been terminated but may be reintroduced in the future if the department determines it is still needed after evaluating the new introductory series of courses.  </w:t>
      </w:r>
      <w:r>
        <w:rPr>
          <w:rFonts w:ascii="Georgia" w:hAnsi="Georgia"/>
          <w:sz w:val="24"/>
          <w:szCs w:val="24"/>
        </w:rPr>
        <w:t>In most years, we hold fundraisers for biology related organizations, organize and run science educational outreach nights for elementary and middle school students, and organize collections of food/clothing/housing essentials for shelters in the Baltimore area.  Additionally, Tri-Beta periodically provides supplemental funds for biology students traveling to present research findings at regional and national scientific conferences.</w:t>
      </w:r>
    </w:p>
    <w:p w14:paraId="38242B1E" w14:textId="1854CAA0" w:rsidR="00FF7AB8" w:rsidRDefault="00FF7AB8" w:rsidP="00FF7AB8">
      <w:pPr>
        <w:rPr>
          <w:rFonts w:ascii="Georgia" w:hAnsi="Georgia"/>
          <w:b/>
          <w:bCs/>
          <w:sz w:val="24"/>
          <w:szCs w:val="24"/>
        </w:rPr>
      </w:pPr>
      <w:r w:rsidRPr="00201CFC">
        <w:rPr>
          <w:rFonts w:ascii="Georgia" w:hAnsi="Georgia"/>
          <w:b/>
          <w:bCs/>
          <w:sz w:val="28"/>
          <w:szCs w:val="28"/>
        </w:rPr>
        <w:t xml:space="preserve">*What is the time commitment </w:t>
      </w:r>
      <w:r w:rsidR="00372FAF">
        <w:rPr>
          <w:rFonts w:ascii="Georgia" w:hAnsi="Georgia"/>
          <w:b/>
          <w:bCs/>
          <w:sz w:val="28"/>
          <w:szCs w:val="28"/>
        </w:rPr>
        <w:t xml:space="preserve">and requirements </w:t>
      </w:r>
      <w:r w:rsidRPr="00201CFC">
        <w:rPr>
          <w:rFonts w:ascii="Georgia" w:hAnsi="Georgia"/>
          <w:b/>
          <w:bCs/>
          <w:sz w:val="28"/>
          <w:szCs w:val="28"/>
        </w:rPr>
        <w:t>for Tri-Beta Members</w:t>
      </w:r>
      <w:r w:rsidR="00372FAF">
        <w:rPr>
          <w:rFonts w:ascii="Georgia" w:hAnsi="Georgia"/>
          <w:b/>
          <w:bCs/>
          <w:sz w:val="28"/>
          <w:szCs w:val="28"/>
        </w:rPr>
        <w:t xml:space="preserve"> after induction</w:t>
      </w:r>
      <w:r w:rsidRPr="00201CFC">
        <w:rPr>
          <w:rFonts w:ascii="Georgia" w:hAnsi="Georgia"/>
          <w:b/>
          <w:bCs/>
          <w:sz w:val="28"/>
          <w:szCs w:val="28"/>
        </w:rPr>
        <w:t>?</w:t>
      </w:r>
      <w:r>
        <w:rPr>
          <w:rFonts w:ascii="Georgia" w:hAnsi="Georgia"/>
          <w:sz w:val="24"/>
          <w:szCs w:val="24"/>
        </w:rPr>
        <w:t xml:space="preserve">  Tri-Beta activities are only as successful as the dedication of its members.  All members are expected to participate </w:t>
      </w:r>
      <w:r w:rsidR="00372FAF">
        <w:rPr>
          <w:rFonts w:ascii="Georgia" w:hAnsi="Georgia"/>
          <w:sz w:val="24"/>
          <w:szCs w:val="24"/>
        </w:rPr>
        <w:t>chapter activities to remain in good standing and receive honor cords for graduation.  Service is an integral part of the Tri-Beta National Honor Society and is a requirement</w:t>
      </w:r>
      <w:r w:rsidR="00353FDF">
        <w:rPr>
          <w:rFonts w:ascii="Georgia" w:hAnsi="Georgia"/>
          <w:sz w:val="24"/>
          <w:szCs w:val="24"/>
        </w:rPr>
        <w:t xml:space="preserve"> to remain a member</w:t>
      </w:r>
      <w:r w:rsidR="00372FAF">
        <w:rPr>
          <w:rFonts w:ascii="Georgia" w:hAnsi="Georgia"/>
          <w:sz w:val="24"/>
          <w:szCs w:val="24"/>
        </w:rPr>
        <w:t xml:space="preserve">.  NOTE:  this is different than some honor societies on campus that have no commitments after induction.  </w:t>
      </w:r>
      <w:r>
        <w:rPr>
          <w:rFonts w:ascii="Georgia" w:hAnsi="Georgia"/>
          <w:sz w:val="24"/>
          <w:szCs w:val="24"/>
        </w:rPr>
        <w:t>Typically</w:t>
      </w:r>
      <w:r w:rsidR="00353FDF">
        <w:rPr>
          <w:rFonts w:ascii="Georgia" w:hAnsi="Georgia"/>
          <w:sz w:val="24"/>
          <w:szCs w:val="24"/>
        </w:rPr>
        <w:t>,</w:t>
      </w:r>
      <w:r>
        <w:rPr>
          <w:rFonts w:ascii="Georgia" w:hAnsi="Georgia"/>
          <w:sz w:val="24"/>
          <w:szCs w:val="24"/>
        </w:rPr>
        <w:t xml:space="preserve"> </w:t>
      </w:r>
      <w:r w:rsidR="00372FAF">
        <w:rPr>
          <w:rFonts w:ascii="Georgia" w:hAnsi="Georgia"/>
          <w:sz w:val="24"/>
          <w:szCs w:val="24"/>
        </w:rPr>
        <w:t>the chapter engages in several service initiatives and projects during the semester.</w:t>
      </w:r>
      <w:r>
        <w:rPr>
          <w:rFonts w:ascii="Georgia" w:hAnsi="Georgia"/>
          <w:sz w:val="24"/>
          <w:szCs w:val="24"/>
        </w:rPr>
        <w:t xml:space="preserve">  All members are expected to participate in the mentoring </w:t>
      </w:r>
      <w:r w:rsidR="00372FAF">
        <w:rPr>
          <w:rFonts w:ascii="Georgia" w:hAnsi="Georgia"/>
          <w:sz w:val="24"/>
          <w:szCs w:val="24"/>
        </w:rPr>
        <w:t xml:space="preserve">activities and </w:t>
      </w:r>
      <w:r w:rsidR="00353FDF">
        <w:rPr>
          <w:rFonts w:ascii="Georgia" w:hAnsi="Georgia"/>
          <w:sz w:val="24"/>
          <w:szCs w:val="24"/>
        </w:rPr>
        <w:t xml:space="preserve">some of the </w:t>
      </w:r>
      <w:r w:rsidR="00372FAF">
        <w:rPr>
          <w:rFonts w:ascii="Georgia" w:hAnsi="Georgia"/>
          <w:sz w:val="24"/>
          <w:szCs w:val="24"/>
        </w:rPr>
        <w:t>other fundraisers/drives/outreach in each semester.  Additionally, members are expected to assist leadership in conducting the in</w:t>
      </w:r>
      <w:r>
        <w:rPr>
          <w:rFonts w:ascii="Georgia" w:hAnsi="Georgia"/>
          <w:sz w:val="24"/>
          <w:szCs w:val="24"/>
        </w:rPr>
        <w:t xml:space="preserve">duction ceremony in the Spring semester.  </w:t>
      </w:r>
      <w:r w:rsidRPr="00A91CE8">
        <w:rPr>
          <w:rFonts w:ascii="Georgia" w:hAnsi="Georgia"/>
          <w:b/>
          <w:bCs/>
          <w:sz w:val="24"/>
          <w:szCs w:val="24"/>
        </w:rPr>
        <w:t>Overall, these activities</w:t>
      </w:r>
      <w:r>
        <w:rPr>
          <w:rFonts w:ascii="Georgia" w:hAnsi="Georgia"/>
          <w:sz w:val="24"/>
          <w:szCs w:val="24"/>
        </w:rPr>
        <w:t xml:space="preserve"> </w:t>
      </w:r>
      <w:r w:rsidRPr="00A91CE8">
        <w:rPr>
          <w:rFonts w:ascii="Georgia" w:hAnsi="Georgia"/>
          <w:b/>
          <w:bCs/>
          <w:sz w:val="24"/>
          <w:szCs w:val="24"/>
        </w:rPr>
        <w:t xml:space="preserve">typically add up to </w:t>
      </w:r>
      <w:r>
        <w:rPr>
          <w:rFonts w:ascii="Georgia" w:hAnsi="Georgia"/>
          <w:b/>
          <w:bCs/>
          <w:sz w:val="24"/>
          <w:szCs w:val="24"/>
        </w:rPr>
        <w:t xml:space="preserve">less than </w:t>
      </w:r>
      <w:r w:rsidR="009A20F2">
        <w:rPr>
          <w:rFonts w:ascii="Georgia" w:hAnsi="Georgia"/>
          <w:b/>
          <w:bCs/>
          <w:sz w:val="24"/>
          <w:szCs w:val="24"/>
        </w:rPr>
        <w:t>8</w:t>
      </w:r>
      <w:r w:rsidRPr="00A91CE8">
        <w:rPr>
          <w:rFonts w:ascii="Georgia" w:hAnsi="Georgia"/>
          <w:b/>
          <w:bCs/>
          <w:sz w:val="24"/>
          <w:szCs w:val="24"/>
        </w:rPr>
        <w:t>-1</w:t>
      </w:r>
      <w:r w:rsidR="006C4478">
        <w:rPr>
          <w:rFonts w:ascii="Georgia" w:hAnsi="Georgia"/>
          <w:b/>
          <w:bCs/>
          <w:sz w:val="24"/>
          <w:szCs w:val="24"/>
        </w:rPr>
        <w:t>0</w:t>
      </w:r>
      <w:r w:rsidR="009A20F2">
        <w:rPr>
          <w:rFonts w:ascii="Georgia" w:hAnsi="Georgia"/>
          <w:b/>
          <w:bCs/>
          <w:sz w:val="24"/>
          <w:szCs w:val="24"/>
        </w:rPr>
        <w:t xml:space="preserve"> </w:t>
      </w:r>
      <w:r w:rsidRPr="00A91CE8">
        <w:rPr>
          <w:rFonts w:ascii="Georgia" w:hAnsi="Georgia"/>
          <w:b/>
          <w:bCs/>
          <w:sz w:val="24"/>
          <w:szCs w:val="24"/>
        </w:rPr>
        <w:t xml:space="preserve">hours of time commitment per </w:t>
      </w:r>
      <w:r w:rsidR="009A20F2">
        <w:rPr>
          <w:rFonts w:ascii="Georgia" w:hAnsi="Georgia"/>
          <w:b/>
          <w:bCs/>
          <w:sz w:val="24"/>
          <w:szCs w:val="24"/>
        </w:rPr>
        <w:t>year</w:t>
      </w:r>
      <w:r w:rsidR="006C4478">
        <w:rPr>
          <w:rFonts w:ascii="Georgia" w:hAnsi="Georgia"/>
          <w:b/>
          <w:bCs/>
          <w:sz w:val="24"/>
          <w:szCs w:val="24"/>
        </w:rPr>
        <w:t xml:space="preserve"> (depending on what activities are planned each year)</w:t>
      </w:r>
      <w:r w:rsidR="009A20F2">
        <w:rPr>
          <w:rFonts w:ascii="Georgia" w:hAnsi="Georgia"/>
          <w:b/>
          <w:bCs/>
          <w:sz w:val="24"/>
          <w:szCs w:val="24"/>
        </w:rPr>
        <w:t>.</w:t>
      </w:r>
    </w:p>
    <w:p w14:paraId="32EF3AD7" w14:textId="65E4AE70" w:rsidR="00771FE5" w:rsidRPr="008F4BF9" w:rsidRDefault="00771FE5"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8"/>
          <w:szCs w:val="28"/>
        </w:rPr>
        <w:t>*How do I calculate my biology GPA?</w:t>
      </w:r>
      <w:r w:rsidRPr="008F4BF9">
        <w:rPr>
          <w:rFonts w:ascii="Georgia" w:eastAsia="Times New Roman" w:hAnsi="Georgia" w:cs="Calibri"/>
          <w:b/>
          <w:bCs/>
          <w:color w:val="000000"/>
          <w:sz w:val="24"/>
          <w:szCs w:val="24"/>
        </w:rPr>
        <w:t> </w:t>
      </w:r>
      <w:r w:rsidRPr="008F4BF9">
        <w:rPr>
          <w:rFonts w:ascii="Georgia" w:eastAsia="Times New Roman" w:hAnsi="Georgia" w:cs="Calibri"/>
          <w:color w:val="000000"/>
          <w:sz w:val="24"/>
          <w:szCs w:val="24"/>
        </w:rPr>
        <w:t> </w:t>
      </w:r>
      <w:r w:rsidR="00F21BAF" w:rsidRPr="008F4BF9">
        <w:rPr>
          <w:rFonts w:ascii="Georgia" w:eastAsia="Times New Roman" w:hAnsi="Georgia" w:cs="Calibri"/>
          <w:color w:val="000000"/>
          <w:sz w:val="24"/>
          <w:szCs w:val="24"/>
        </w:rPr>
        <w:t>There are many online</w:t>
      </w:r>
      <w:r w:rsidR="00306C09">
        <w:rPr>
          <w:rFonts w:ascii="Georgia" w:eastAsia="Times New Roman" w:hAnsi="Georgia" w:cs="Calibri"/>
          <w:color w:val="000000"/>
          <w:sz w:val="24"/>
          <w:szCs w:val="24"/>
        </w:rPr>
        <w:t xml:space="preserve"> college</w:t>
      </w:r>
      <w:r w:rsidRPr="008F4BF9">
        <w:rPr>
          <w:rFonts w:ascii="Georgia" w:eastAsia="Times New Roman" w:hAnsi="Georgia" w:cs="Calibri"/>
          <w:color w:val="000000"/>
          <w:sz w:val="24"/>
          <w:szCs w:val="24"/>
        </w:rPr>
        <w:t xml:space="preserve"> GPA calculator</w:t>
      </w:r>
      <w:r w:rsidR="00F21BAF" w:rsidRPr="008F4BF9">
        <w:rPr>
          <w:rFonts w:ascii="Georgia" w:eastAsia="Times New Roman" w:hAnsi="Georgia" w:cs="Calibri"/>
          <w:color w:val="000000"/>
          <w:sz w:val="24"/>
          <w:szCs w:val="24"/>
        </w:rPr>
        <w:t>s you can use for this.  You will need all of your course credits and the letter grade to enter for each course (</w:t>
      </w:r>
      <w:r w:rsidR="00306C09">
        <w:rPr>
          <w:rFonts w:ascii="Georgia" w:eastAsia="Times New Roman" w:hAnsi="Georgia" w:cs="Calibri"/>
          <w:color w:val="000000"/>
          <w:sz w:val="24"/>
          <w:szCs w:val="24"/>
        </w:rPr>
        <w:t xml:space="preserve">Biology </w:t>
      </w:r>
      <w:r w:rsidR="00F21BAF" w:rsidRPr="008F4BF9">
        <w:rPr>
          <w:rFonts w:ascii="Georgia" w:eastAsia="Times New Roman" w:hAnsi="Georgia" w:cs="Calibri"/>
          <w:color w:val="000000"/>
          <w:sz w:val="24"/>
          <w:szCs w:val="24"/>
        </w:rPr>
        <w:t>lectures and labs)</w:t>
      </w:r>
      <w:r w:rsidRPr="008F4BF9">
        <w:rPr>
          <w:rFonts w:ascii="Georgia" w:eastAsia="Times New Roman" w:hAnsi="Georgia" w:cs="Calibri"/>
          <w:color w:val="000000"/>
          <w:sz w:val="24"/>
          <w:szCs w:val="24"/>
        </w:rPr>
        <w:t>.  You must include all your Biology courses (BL designation)</w:t>
      </w:r>
      <w:r w:rsidR="00C901D6" w:rsidRPr="008F4BF9">
        <w:rPr>
          <w:rFonts w:ascii="Georgia" w:eastAsia="Times New Roman" w:hAnsi="Georgia" w:cs="Calibri"/>
          <w:color w:val="000000"/>
          <w:sz w:val="24"/>
          <w:szCs w:val="24"/>
        </w:rPr>
        <w:t xml:space="preserve"> in the GPA calculation including labs</w:t>
      </w:r>
      <w:r w:rsidRPr="008F4BF9">
        <w:rPr>
          <w:rFonts w:ascii="Georgia" w:eastAsia="Times New Roman" w:hAnsi="Georgia" w:cs="Calibri"/>
          <w:color w:val="000000"/>
          <w:sz w:val="24"/>
          <w:szCs w:val="24"/>
        </w:rPr>
        <w:t>.</w:t>
      </w:r>
      <w:r w:rsidR="008E4D5E">
        <w:rPr>
          <w:rFonts w:ascii="Georgia" w:eastAsia="Times New Roman" w:hAnsi="Georgia" w:cs="Calibri"/>
          <w:color w:val="000000"/>
          <w:sz w:val="24"/>
          <w:szCs w:val="24"/>
        </w:rPr>
        <w:t xml:space="preserve">  Additionally, if you take Biochemistry I/II it should be calculated in the GPA even if you register using the CH number instead of the BL number (because it is the same course).  </w:t>
      </w:r>
    </w:p>
    <w:p w14:paraId="1EB121D9" w14:textId="77777777" w:rsidR="00794F41" w:rsidRPr="008F4BF9" w:rsidRDefault="00794F41" w:rsidP="00794F41">
      <w:pPr>
        <w:spacing w:after="0" w:line="240" w:lineRule="auto"/>
        <w:contextualSpacing/>
        <w:textAlignment w:val="baseline"/>
        <w:rPr>
          <w:rFonts w:ascii="Georgia" w:eastAsia="Times New Roman" w:hAnsi="Georgia" w:cs="Calibri"/>
          <w:color w:val="000000"/>
          <w:sz w:val="24"/>
          <w:szCs w:val="24"/>
        </w:rPr>
      </w:pPr>
    </w:p>
    <w:p w14:paraId="0C6C5036" w14:textId="333401D4" w:rsidR="00771FE5" w:rsidRDefault="00771FE5"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8"/>
          <w:szCs w:val="28"/>
        </w:rPr>
        <w:lastRenderedPageBreak/>
        <w:t>*Can non-majors join?</w:t>
      </w:r>
      <w:r w:rsidRPr="008F4BF9">
        <w:rPr>
          <w:rFonts w:ascii="Georgia" w:eastAsia="Times New Roman" w:hAnsi="Georgia" w:cs="Calibri"/>
          <w:color w:val="000000"/>
          <w:sz w:val="24"/>
          <w:szCs w:val="24"/>
        </w:rPr>
        <w:t xml:space="preserve">  Yes, </w:t>
      </w:r>
      <w:r w:rsidR="00C901D6" w:rsidRPr="008F4BF9">
        <w:rPr>
          <w:rFonts w:ascii="Georgia" w:eastAsia="Times New Roman" w:hAnsi="Georgia" w:cs="Calibri"/>
          <w:color w:val="000000"/>
          <w:sz w:val="24"/>
          <w:szCs w:val="24"/>
        </w:rPr>
        <w:t xml:space="preserve">students who are not </w:t>
      </w:r>
      <w:r w:rsidR="00F21BAF" w:rsidRPr="008F4BF9">
        <w:rPr>
          <w:rFonts w:ascii="Georgia" w:eastAsia="Times New Roman" w:hAnsi="Georgia" w:cs="Calibri"/>
          <w:color w:val="000000"/>
          <w:sz w:val="24"/>
          <w:szCs w:val="24"/>
        </w:rPr>
        <w:t>B</w:t>
      </w:r>
      <w:r w:rsidR="00C901D6" w:rsidRPr="008F4BF9">
        <w:rPr>
          <w:rFonts w:ascii="Georgia" w:eastAsia="Times New Roman" w:hAnsi="Georgia" w:cs="Calibri"/>
          <w:color w:val="000000"/>
          <w:sz w:val="24"/>
          <w:szCs w:val="24"/>
        </w:rPr>
        <w:t>iology majors</w:t>
      </w:r>
      <w:r w:rsidR="00306C09">
        <w:rPr>
          <w:rFonts w:ascii="Georgia" w:eastAsia="Times New Roman" w:hAnsi="Georgia" w:cs="Calibri"/>
          <w:color w:val="000000"/>
          <w:sz w:val="24"/>
          <w:szCs w:val="24"/>
        </w:rPr>
        <w:t>, or some type of Biology interdisciplinary major)</w:t>
      </w:r>
      <w:r w:rsidR="00C901D6" w:rsidRPr="008F4BF9">
        <w:rPr>
          <w:rFonts w:ascii="Georgia" w:eastAsia="Times New Roman" w:hAnsi="Georgia" w:cs="Calibri"/>
          <w:color w:val="000000"/>
          <w:sz w:val="24"/>
          <w:szCs w:val="24"/>
        </w:rPr>
        <w:t xml:space="preserve"> can join </w:t>
      </w:r>
      <w:r w:rsidR="00F21BAF" w:rsidRPr="008F4BF9">
        <w:rPr>
          <w:rFonts w:ascii="Georgia" w:eastAsia="Times New Roman" w:hAnsi="Georgia" w:cs="Calibri"/>
          <w:color w:val="000000"/>
          <w:sz w:val="24"/>
          <w:szCs w:val="24"/>
        </w:rPr>
        <w:t xml:space="preserve">Tri-Beta </w:t>
      </w:r>
      <w:r w:rsidRPr="008F4BF9">
        <w:rPr>
          <w:rFonts w:ascii="Georgia" w:eastAsia="Times New Roman" w:hAnsi="Georgia" w:cs="Calibri"/>
          <w:color w:val="000000"/>
          <w:sz w:val="24"/>
          <w:szCs w:val="24"/>
        </w:rPr>
        <w:t xml:space="preserve">as Associate members (not </w:t>
      </w:r>
      <w:r w:rsidR="00F21BAF" w:rsidRPr="008F4BF9">
        <w:rPr>
          <w:rFonts w:ascii="Georgia" w:eastAsia="Times New Roman" w:hAnsi="Georgia" w:cs="Calibri"/>
          <w:color w:val="000000"/>
          <w:sz w:val="24"/>
          <w:szCs w:val="24"/>
        </w:rPr>
        <w:t>R</w:t>
      </w:r>
      <w:r w:rsidRPr="008F4BF9">
        <w:rPr>
          <w:rFonts w:ascii="Georgia" w:eastAsia="Times New Roman" w:hAnsi="Georgia" w:cs="Calibri"/>
          <w:color w:val="000000"/>
          <w:sz w:val="24"/>
          <w:szCs w:val="24"/>
        </w:rPr>
        <w:t>egular members)</w:t>
      </w:r>
      <w:r w:rsidR="00C901D6" w:rsidRPr="008F4BF9">
        <w:rPr>
          <w:rFonts w:ascii="Georgia" w:eastAsia="Times New Roman" w:hAnsi="Georgia" w:cs="Calibri"/>
          <w:color w:val="000000"/>
          <w:sz w:val="24"/>
          <w:szCs w:val="24"/>
        </w:rPr>
        <w:t xml:space="preserve">.  Students applying as Associate members pay a </w:t>
      </w:r>
      <w:r w:rsidR="00306C09">
        <w:rPr>
          <w:rFonts w:ascii="Georgia" w:eastAsia="Times New Roman" w:hAnsi="Georgia" w:cs="Calibri"/>
          <w:color w:val="000000"/>
          <w:sz w:val="24"/>
          <w:szCs w:val="24"/>
        </w:rPr>
        <w:t>membership</w:t>
      </w:r>
      <w:r w:rsidRPr="008F4BF9">
        <w:rPr>
          <w:rFonts w:ascii="Georgia" w:eastAsia="Times New Roman" w:hAnsi="Georgia" w:cs="Calibri"/>
          <w:color w:val="000000"/>
          <w:sz w:val="24"/>
          <w:szCs w:val="24"/>
        </w:rPr>
        <w:t xml:space="preserve"> fee </w:t>
      </w:r>
      <w:r w:rsidR="00C901D6" w:rsidRPr="008F4BF9">
        <w:rPr>
          <w:rFonts w:ascii="Georgia" w:eastAsia="Times New Roman" w:hAnsi="Georgia" w:cs="Calibri"/>
          <w:color w:val="000000"/>
          <w:sz w:val="24"/>
          <w:szCs w:val="24"/>
        </w:rPr>
        <w:t>of</w:t>
      </w:r>
      <w:r w:rsidRPr="008F4BF9">
        <w:rPr>
          <w:rFonts w:ascii="Georgia" w:eastAsia="Times New Roman" w:hAnsi="Georgia" w:cs="Calibri"/>
          <w:color w:val="000000"/>
          <w:sz w:val="24"/>
          <w:szCs w:val="24"/>
        </w:rPr>
        <w:t xml:space="preserve"> $55 instead of $65</w:t>
      </w:r>
      <w:r w:rsidR="00C901D6" w:rsidRPr="008F4BF9">
        <w:rPr>
          <w:rFonts w:ascii="Georgia" w:eastAsia="Times New Roman" w:hAnsi="Georgia" w:cs="Calibri"/>
          <w:color w:val="000000"/>
          <w:sz w:val="24"/>
          <w:szCs w:val="24"/>
        </w:rPr>
        <w:t>.  For Associate members, the</w:t>
      </w:r>
      <w:r w:rsidRPr="008F4BF9">
        <w:rPr>
          <w:rFonts w:ascii="Georgia" w:eastAsia="Times New Roman" w:hAnsi="Georgia" w:cs="Calibri"/>
          <w:color w:val="000000"/>
          <w:sz w:val="24"/>
          <w:szCs w:val="24"/>
        </w:rPr>
        <w:t xml:space="preserve"> courses to meet the minimum </w:t>
      </w:r>
      <w:r w:rsidR="00C901D6" w:rsidRPr="008F4BF9">
        <w:rPr>
          <w:rFonts w:ascii="Georgia" w:eastAsia="Times New Roman" w:hAnsi="Georgia" w:cs="Calibri"/>
          <w:color w:val="000000"/>
          <w:sz w:val="24"/>
          <w:szCs w:val="24"/>
        </w:rPr>
        <w:t xml:space="preserve">requirement </w:t>
      </w:r>
      <w:r w:rsidRPr="008F4BF9">
        <w:rPr>
          <w:rFonts w:ascii="Georgia" w:eastAsia="Times New Roman" w:hAnsi="Georgia" w:cs="Calibri"/>
          <w:color w:val="000000"/>
          <w:sz w:val="24"/>
          <w:szCs w:val="24"/>
        </w:rPr>
        <w:t>of three lectures must be majors</w:t>
      </w:r>
      <w:r w:rsidR="00C10250" w:rsidRPr="008F4BF9">
        <w:rPr>
          <w:rFonts w:ascii="Georgia" w:eastAsia="Times New Roman" w:hAnsi="Georgia" w:cs="Calibri"/>
          <w:color w:val="000000"/>
          <w:sz w:val="24"/>
          <w:szCs w:val="24"/>
        </w:rPr>
        <w:t>-</w:t>
      </w:r>
      <w:r w:rsidRPr="008F4BF9">
        <w:rPr>
          <w:rFonts w:ascii="Georgia" w:eastAsia="Times New Roman" w:hAnsi="Georgia" w:cs="Calibri"/>
          <w:color w:val="000000"/>
          <w:sz w:val="24"/>
          <w:szCs w:val="24"/>
        </w:rPr>
        <w:t>level biology courses.</w:t>
      </w:r>
      <w:r w:rsidR="00C901D6" w:rsidRPr="008F4BF9">
        <w:rPr>
          <w:rFonts w:ascii="Georgia" w:eastAsia="Times New Roman" w:hAnsi="Georgia" w:cs="Calibri"/>
          <w:color w:val="000000"/>
          <w:sz w:val="24"/>
          <w:szCs w:val="24"/>
        </w:rPr>
        <w:t xml:space="preserve">  Non-majors level courses cannot fulfill this requirement.</w:t>
      </w:r>
      <w:r w:rsidR="00F21BAF" w:rsidRPr="008F4BF9">
        <w:rPr>
          <w:rFonts w:ascii="Georgia" w:eastAsia="Times New Roman" w:hAnsi="Georgia" w:cs="Calibri"/>
          <w:color w:val="000000"/>
          <w:sz w:val="24"/>
          <w:szCs w:val="24"/>
        </w:rPr>
        <w:t xml:space="preserve">  Please note that Associate members do not receive honors cords at graduation (this is a national organization distinction, not one created by the Loyola chapter).</w:t>
      </w:r>
    </w:p>
    <w:p w14:paraId="2BD3D1B6" w14:textId="77777777" w:rsidR="00383F58" w:rsidRPr="008F4BF9" w:rsidRDefault="00383F58" w:rsidP="00794F41">
      <w:pPr>
        <w:spacing w:after="0" w:line="240" w:lineRule="auto"/>
        <w:contextualSpacing/>
        <w:textAlignment w:val="baseline"/>
        <w:rPr>
          <w:rFonts w:ascii="Georgia" w:eastAsia="Times New Roman" w:hAnsi="Georgia" w:cs="Calibri"/>
          <w:color w:val="000000"/>
          <w:sz w:val="24"/>
          <w:szCs w:val="24"/>
        </w:rPr>
      </w:pPr>
    </w:p>
    <w:p w14:paraId="6FD539A6" w14:textId="2A4AE955" w:rsidR="00771FE5" w:rsidRPr="008F4BF9" w:rsidRDefault="00771FE5"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8"/>
          <w:szCs w:val="28"/>
        </w:rPr>
        <w:t xml:space="preserve">*Do lab courses count as one of the 3 </w:t>
      </w:r>
      <w:r w:rsidR="00C901D6" w:rsidRPr="008F4BF9">
        <w:rPr>
          <w:rFonts w:ascii="Georgia" w:eastAsia="Times New Roman" w:hAnsi="Georgia" w:cs="Calibri"/>
          <w:b/>
          <w:bCs/>
          <w:color w:val="000000"/>
          <w:sz w:val="28"/>
          <w:szCs w:val="28"/>
        </w:rPr>
        <w:t xml:space="preserve">courses </w:t>
      </w:r>
      <w:r w:rsidRPr="008F4BF9">
        <w:rPr>
          <w:rFonts w:ascii="Georgia" w:eastAsia="Times New Roman" w:hAnsi="Georgia" w:cs="Calibri"/>
          <w:b/>
          <w:bCs/>
          <w:color w:val="000000"/>
          <w:sz w:val="28"/>
          <w:szCs w:val="28"/>
        </w:rPr>
        <w:t>to be inducted?</w:t>
      </w:r>
      <w:r w:rsidRPr="008F4BF9">
        <w:rPr>
          <w:rFonts w:ascii="Georgia" w:eastAsia="Times New Roman" w:hAnsi="Georgia" w:cs="Calibri"/>
          <w:color w:val="000000"/>
          <w:sz w:val="24"/>
          <w:szCs w:val="24"/>
        </w:rPr>
        <w:t xml:space="preserve">  No, you need 3 lecture biology courses </w:t>
      </w:r>
      <w:r w:rsidR="00C901D6" w:rsidRPr="008F4BF9">
        <w:rPr>
          <w:rFonts w:ascii="Georgia" w:eastAsia="Times New Roman" w:hAnsi="Georgia" w:cs="Calibri"/>
          <w:color w:val="000000"/>
          <w:sz w:val="24"/>
          <w:szCs w:val="24"/>
        </w:rPr>
        <w:t xml:space="preserve">at the majors-level </w:t>
      </w:r>
      <w:r w:rsidRPr="008F4BF9">
        <w:rPr>
          <w:rFonts w:ascii="Georgia" w:eastAsia="Times New Roman" w:hAnsi="Georgia" w:cs="Calibri"/>
          <w:color w:val="000000"/>
          <w:sz w:val="24"/>
          <w:szCs w:val="24"/>
        </w:rPr>
        <w:t>to be inducted</w:t>
      </w:r>
      <w:r w:rsidR="00AA5F0B" w:rsidRPr="008F4BF9">
        <w:rPr>
          <w:rFonts w:ascii="Georgia" w:eastAsia="Times New Roman" w:hAnsi="Georgia" w:cs="Calibri"/>
          <w:color w:val="000000"/>
          <w:sz w:val="24"/>
          <w:szCs w:val="24"/>
        </w:rPr>
        <w:t xml:space="preserve"> into Tri-Beta</w:t>
      </w:r>
      <w:r w:rsidRPr="008F4BF9">
        <w:rPr>
          <w:rFonts w:ascii="Georgia" w:eastAsia="Times New Roman" w:hAnsi="Georgia" w:cs="Calibri"/>
          <w:color w:val="000000"/>
          <w:sz w:val="24"/>
          <w:szCs w:val="24"/>
        </w:rPr>
        <w:t>.</w:t>
      </w:r>
      <w:r w:rsidR="00C901D6" w:rsidRPr="008F4BF9">
        <w:rPr>
          <w:rFonts w:ascii="Georgia" w:eastAsia="Times New Roman" w:hAnsi="Georgia" w:cs="Calibri"/>
          <w:color w:val="000000"/>
          <w:sz w:val="24"/>
          <w:szCs w:val="24"/>
        </w:rPr>
        <w:t xml:space="preserve">  These courses </w:t>
      </w:r>
      <w:r w:rsidR="00AA5F0B" w:rsidRPr="008F4BF9">
        <w:rPr>
          <w:rFonts w:ascii="Georgia" w:eastAsia="Times New Roman" w:hAnsi="Georgia" w:cs="Calibri"/>
          <w:color w:val="000000"/>
          <w:sz w:val="24"/>
          <w:szCs w:val="24"/>
        </w:rPr>
        <w:t>cannot be</w:t>
      </w:r>
      <w:r w:rsidR="00C901D6" w:rsidRPr="008F4BF9">
        <w:rPr>
          <w:rFonts w:ascii="Georgia" w:eastAsia="Times New Roman" w:hAnsi="Georgia" w:cs="Calibri"/>
          <w:color w:val="000000"/>
          <w:sz w:val="24"/>
          <w:szCs w:val="24"/>
        </w:rPr>
        <w:t xml:space="preserve"> non-majors courses.</w:t>
      </w:r>
    </w:p>
    <w:p w14:paraId="621176EF" w14:textId="77777777" w:rsidR="00794F41" w:rsidRPr="008F4BF9" w:rsidRDefault="00794F41" w:rsidP="00794F41">
      <w:pPr>
        <w:spacing w:after="0" w:line="240" w:lineRule="auto"/>
        <w:contextualSpacing/>
        <w:textAlignment w:val="baseline"/>
        <w:rPr>
          <w:rFonts w:ascii="Georgia" w:eastAsia="Times New Roman" w:hAnsi="Georgia" w:cs="Calibri"/>
          <w:color w:val="000000"/>
          <w:sz w:val="24"/>
          <w:szCs w:val="24"/>
        </w:rPr>
      </w:pPr>
    </w:p>
    <w:p w14:paraId="530CA2BD" w14:textId="3CD3BC04" w:rsidR="00771FE5" w:rsidRDefault="00771FE5"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8"/>
          <w:szCs w:val="28"/>
        </w:rPr>
        <w:t xml:space="preserve">*Do lab courses count in the </w:t>
      </w:r>
      <w:r w:rsidR="00D4678F">
        <w:rPr>
          <w:rFonts w:ascii="Georgia" w:eastAsia="Times New Roman" w:hAnsi="Georgia" w:cs="Calibri"/>
          <w:b/>
          <w:bCs/>
          <w:color w:val="000000"/>
          <w:sz w:val="28"/>
          <w:szCs w:val="28"/>
        </w:rPr>
        <w:t xml:space="preserve">Biology </w:t>
      </w:r>
      <w:r w:rsidRPr="008F4BF9">
        <w:rPr>
          <w:rFonts w:ascii="Georgia" w:eastAsia="Times New Roman" w:hAnsi="Georgia" w:cs="Calibri"/>
          <w:b/>
          <w:bCs/>
          <w:color w:val="000000"/>
          <w:sz w:val="28"/>
          <w:szCs w:val="28"/>
        </w:rPr>
        <w:t>GPA calculation?</w:t>
      </w:r>
      <w:r w:rsidRPr="008F4BF9">
        <w:rPr>
          <w:rFonts w:ascii="Georgia" w:eastAsia="Times New Roman" w:hAnsi="Georgia" w:cs="Calibri"/>
          <w:b/>
          <w:bCs/>
          <w:color w:val="000000"/>
          <w:sz w:val="24"/>
          <w:szCs w:val="24"/>
        </w:rPr>
        <w:t>  </w:t>
      </w:r>
      <w:r w:rsidRPr="008F4BF9">
        <w:rPr>
          <w:rFonts w:ascii="Georgia" w:eastAsia="Times New Roman" w:hAnsi="Georgia" w:cs="Calibri"/>
          <w:color w:val="000000"/>
          <w:sz w:val="24"/>
          <w:szCs w:val="24"/>
        </w:rPr>
        <w:t>Yes, all biology courses (BL) are used in calculating the GPA, including lab courses.</w:t>
      </w:r>
    </w:p>
    <w:p w14:paraId="21E0B5A1" w14:textId="77777777" w:rsidR="00D4678F" w:rsidRPr="008F4BF9" w:rsidRDefault="00D4678F" w:rsidP="00794F41">
      <w:pPr>
        <w:spacing w:after="0" w:line="240" w:lineRule="auto"/>
        <w:contextualSpacing/>
        <w:textAlignment w:val="baseline"/>
        <w:rPr>
          <w:rFonts w:ascii="Georgia" w:eastAsia="Times New Roman" w:hAnsi="Georgia" w:cs="Calibri"/>
          <w:color w:val="000000"/>
          <w:sz w:val="24"/>
          <w:szCs w:val="24"/>
        </w:rPr>
      </w:pPr>
    </w:p>
    <w:p w14:paraId="7C1F4E4C" w14:textId="3FCD3012" w:rsidR="00771FE5" w:rsidRDefault="00771FE5"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8"/>
          <w:szCs w:val="28"/>
        </w:rPr>
        <w:t>*Do Study Abroad Biology courses count?</w:t>
      </w:r>
      <w:r w:rsidRPr="008F4BF9">
        <w:rPr>
          <w:rFonts w:ascii="Georgia" w:eastAsia="Times New Roman" w:hAnsi="Georgia" w:cs="Calibri"/>
          <w:color w:val="000000"/>
          <w:sz w:val="24"/>
          <w:szCs w:val="24"/>
        </w:rPr>
        <w:t>  Yes, if you have the grades already on your transcript these count for induction and in the GPA calculation.</w:t>
      </w:r>
    </w:p>
    <w:p w14:paraId="57D24CBE" w14:textId="77777777" w:rsidR="00781778" w:rsidRDefault="00781778" w:rsidP="00794F41">
      <w:pPr>
        <w:spacing w:after="0" w:line="240" w:lineRule="auto"/>
        <w:contextualSpacing/>
        <w:textAlignment w:val="baseline"/>
        <w:rPr>
          <w:rFonts w:ascii="Georgia" w:eastAsia="Times New Roman" w:hAnsi="Georgia" w:cs="Calibri"/>
          <w:color w:val="000000"/>
          <w:sz w:val="24"/>
          <w:szCs w:val="24"/>
        </w:rPr>
      </w:pPr>
    </w:p>
    <w:p w14:paraId="087EE477" w14:textId="68788D43" w:rsidR="00781778" w:rsidRPr="008F4BF9" w:rsidRDefault="00781778" w:rsidP="00794F41">
      <w:pPr>
        <w:spacing w:after="0" w:line="240" w:lineRule="auto"/>
        <w:contextualSpacing/>
        <w:textAlignment w:val="baseline"/>
        <w:rPr>
          <w:rFonts w:ascii="Georgia" w:eastAsia="Times New Roman" w:hAnsi="Georgia" w:cs="Calibri"/>
          <w:color w:val="000000"/>
          <w:sz w:val="24"/>
          <w:szCs w:val="24"/>
        </w:rPr>
      </w:pPr>
      <w:r w:rsidRPr="006C4478">
        <w:rPr>
          <w:rFonts w:ascii="Georgia" w:eastAsia="Times New Roman" w:hAnsi="Georgia" w:cs="Calibri"/>
          <w:b/>
          <w:bCs/>
          <w:color w:val="000000"/>
          <w:sz w:val="28"/>
          <w:szCs w:val="28"/>
        </w:rPr>
        <w:t>*How does being abroad affect your service requirements?</w:t>
      </w:r>
      <w:r>
        <w:rPr>
          <w:rFonts w:ascii="Georgia" w:eastAsia="Times New Roman" w:hAnsi="Georgia" w:cs="Calibri"/>
          <w:color w:val="000000"/>
          <w:sz w:val="24"/>
          <w:szCs w:val="24"/>
        </w:rPr>
        <w:t xml:space="preserve">  We love that so many of our members study abroad.  We just ask that you perform a little extra service in the semester you are not abroad.  Ex. </w:t>
      </w:r>
      <w:r w:rsidR="006C4478">
        <w:rPr>
          <w:rFonts w:ascii="Georgia" w:eastAsia="Times New Roman" w:hAnsi="Georgia" w:cs="Calibri"/>
          <w:color w:val="000000"/>
          <w:sz w:val="24"/>
          <w:szCs w:val="24"/>
        </w:rPr>
        <w:t xml:space="preserve">Abroad in the Fall, then do a little more service in the Spring semester of the same year.  </w:t>
      </w:r>
    </w:p>
    <w:p w14:paraId="580BBD7B" w14:textId="77777777" w:rsidR="00794F41" w:rsidRPr="008F4BF9" w:rsidRDefault="00794F41" w:rsidP="00794F41">
      <w:pPr>
        <w:spacing w:after="0" w:line="240" w:lineRule="auto"/>
        <w:contextualSpacing/>
        <w:textAlignment w:val="baseline"/>
        <w:rPr>
          <w:rFonts w:ascii="Georgia" w:eastAsia="Times New Roman" w:hAnsi="Georgia" w:cs="Calibri"/>
          <w:color w:val="000000"/>
          <w:sz w:val="24"/>
          <w:szCs w:val="24"/>
        </w:rPr>
      </w:pPr>
    </w:p>
    <w:p w14:paraId="55710BE5" w14:textId="7CA7E066" w:rsidR="00771FE5" w:rsidRPr="008F4BF9" w:rsidRDefault="00771FE5" w:rsidP="00CD2540">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8"/>
          <w:szCs w:val="28"/>
        </w:rPr>
        <w:t>*Can you join if you are abroad this Spring semester?</w:t>
      </w:r>
      <w:r w:rsidRPr="008F4BF9">
        <w:rPr>
          <w:rFonts w:ascii="Georgia" w:eastAsia="Times New Roman" w:hAnsi="Georgia" w:cs="Calibri"/>
          <w:color w:val="000000"/>
          <w:sz w:val="24"/>
          <w:szCs w:val="24"/>
        </w:rPr>
        <w:t xml:space="preserve">  Yes, we can send you an application by email.  You can then return the application by email.  </w:t>
      </w:r>
      <w:r w:rsidR="00CD2540">
        <w:rPr>
          <w:rFonts w:ascii="Georgia" w:eastAsia="Times New Roman" w:hAnsi="Georgia" w:cs="Calibri"/>
          <w:color w:val="000000"/>
          <w:sz w:val="24"/>
          <w:szCs w:val="24"/>
        </w:rPr>
        <w:t>If you are accepted into membership, you can then pay your membership dues electronically.</w:t>
      </w:r>
    </w:p>
    <w:p w14:paraId="6CE245D4" w14:textId="77777777" w:rsidR="00794F41" w:rsidRPr="008F4BF9" w:rsidRDefault="00794F41" w:rsidP="00794F41">
      <w:pPr>
        <w:spacing w:after="0" w:line="240" w:lineRule="auto"/>
        <w:contextualSpacing/>
        <w:textAlignment w:val="baseline"/>
        <w:rPr>
          <w:rFonts w:ascii="Georgia" w:eastAsia="Times New Roman" w:hAnsi="Georgia" w:cs="Calibri"/>
          <w:color w:val="000000"/>
          <w:sz w:val="24"/>
          <w:szCs w:val="24"/>
        </w:rPr>
      </w:pPr>
    </w:p>
    <w:p w14:paraId="3F9DB699" w14:textId="5E8C80A2" w:rsidR="00771FE5" w:rsidRPr="008F4BF9" w:rsidRDefault="00771FE5" w:rsidP="00794F41">
      <w:pPr>
        <w:spacing w:after="0"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8"/>
          <w:szCs w:val="28"/>
        </w:rPr>
        <w:t>*Are seniors able to join?</w:t>
      </w:r>
      <w:r w:rsidRPr="008F4BF9">
        <w:rPr>
          <w:rFonts w:ascii="Georgia" w:eastAsia="Times New Roman" w:hAnsi="Georgia" w:cs="Calibri"/>
          <w:color w:val="000000"/>
          <w:sz w:val="24"/>
          <w:szCs w:val="24"/>
        </w:rPr>
        <w:t>  Yes, you can join from sophomore through senior year as long as you meet the membership requirements.</w:t>
      </w:r>
      <w:r w:rsidR="00663E11">
        <w:rPr>
          <w:rFonts w:ascii="Georgia" w:eastAsia="Times New Roman" w:hAnsi="Georgia" w:cs="Calibri"/>
          <w:color w:val="000000"/>
          <w:sz w:val="24"/>
          <w:szCs w:val="24"/>
        </w:rPr>
        <w:t xml:space="preserve">  Seniors will be expected to contribute to service activities of Tri-Beta during the Spring semester</w:t>
      </w:r>
      <w:r w:rsidR="008E4D5E">
        <w:rPr>
          <w:rFonts w:ascii="Georgia" w:eastAsia="Times New Roman" w:hAnsi="Georgia" w:cs="Calibri"/>
          <w:color w:val="000000"/>
          <w:sz w:val="24"/>
          <w:szCs w:val="24"/>
        </w:rPr>
        <w:t xml:space="preserve"> once you are notified of acceptance into Tri-Beta</w:t>
      </w:r>
      <w:r w:rsidR="00663E11">
        <w:rPr>
          <w:rFonts w:ascii="Georgia" w:eastAsia="Times New Roman" w:hAnsi="Georgia" w:cs="Calibri"/>
          <w:color w:val="000000"/>
          <w:sz w:val="24"/>
          <w:szCs w:val="24"/>
        </w:rPr>
        <w:t>.</w:t>
      </w:r>
    </w:p>
    <w:p w14:paraId="2072EAAB" w14:textId="77777777" w:rsidR="00794F41" w:rsidRPr="008F4BF9" w:rsidRDefault="00794F41" w:rsidP="00794F41">
      <w:pPr>
        <w:spacing w:after="0" w:line="240" w:lineRule="auto"/>
        <w:contextualSpacing/>
        <w:textAlignment w:val="baseline"/>
        <w:rPr>
          <w:rFonts w:ascii="Georgia" w:eastAsia="Times New Roman" w:hAnsi="Georgia" w:cs="Calibri"/>
          <w:color w:val="000000"/>
          <w:sz w:val="24"/>
          <w:szCs w:val="24"/>
        </w:rPr>
      </w:pPr>
    </w:p>
    <w:p w14:paraId="73A168DA" w14:textId="06F16605" w:rsidR="00794F41" w:rsidRPr="008F4BF9" w:rsidRDefault="00771FE5" w:rsidP="00794F41">
      <w:pPr>
        <w:spacing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8"/>
          <w:szCs w:val="28"/>
        </w:rPr>
        <w:t>*Are membership dues paid each year?</w:t>
      </w:r>
      <w:r w:rsidRPr="008F4BF9">
        <w:rPr>
          <w:rFonts w:ascii="Georgia" w:eastAsia="Times New Roman" w:hAnsi="Georgia" w:cs="Calibri"/>
          <w:color w:val="000000"/>
          <w:sz w:val="24"/>
          <w:szCs w:val="24"/>
        </w:rPr>
        <w:t>  No, you only pay a membership fee at the time of induction.  There are no additional fees in subsequent years.</w:t>
      </w:r>
      <w:r w:rsidR="0070567A" w:rsidRPr="008F4BF9">
        <w:rPr>
          <w:rFonts w:ascii="Georgia" w:eastAsia="Times New Roman" w:hAnsi="Georgia" w:cs="Calibri"/>
          <w:color w:val="000000"/>
          <w:sz w:val="24"/>
          <w:szCs w:val="24"/>
        </w:rPr>
        <w:t xml:space="preserve">  Membership fees for Regular members are $65.  Membership fees for Associate members are $55.  Of the money we collect in dues, all but $10 is sent to the national organization</w:t>
      </w:r>
      <w:r w:rsidR="00411D83">
        <w:rPr>
          <w:rFonts w:ascii="Georgia" w:eastAsia="Times New Roman" w:hAnsi="Georgia" w:cs="Calibri"/>
          <w:color w:val="000000"/>
          <w:sz w:val="24"/>
          <w:szCs w:val="24"/>
        </w:rPr>
        <w:t xml:space="preserve"> to register a student a</w:t>
      </w:r>
      <w:r w:rsidR="008E4D5E">
        <w:rPr>
          <w:rFonts w:ascii="Georgia" w:eastAsia="Times New Roman" w:hAnsi="Georgia" w:cs="Calibri"/>
          <w:color w:val="000000"/>
          <w:sz w:val="24"/>
          <w:szCs w:val="24"/>
        </w:rPr>
        <w:t>s</w:t>
      </w:r>
      <w:r w:rsidR="00411D83">
        <w:rPr>
          <w:rFonts w:ascii="Georgia" w:eastAsia="Times New Roman" w:hAnsi="Georgia" w:cs="Calibri"/>
          <w:color w:val="000000"/>
          <w:sz w:val="24"/>
          <w:szCs w:val="24"/>
        </w:rPr>
        <w:t xml:space="preserve"> a member of the National Beta Beta Beta organization</w:t>
      </w:r>
      <w:r w:rsidR="0070567A" w:rsidRPr="008F4BF9">
        <w:rPr>
          <w:rFonts w:ascii="Georgia" w:eastAsia="Times New Roman" w:hAnsi="Georgia" w:cs="Calibri"/>
          <w:color w:val="000000"/>
          <w:sz w:val="24"/>
          <w:szCs w:val="24"/>
        </w:rPr>
        <w:t xml:space="preserve">.  </w:t>
      </w:r>
    </w:p>
    <w:p w14:paraId="12405F05" w14:textId="77777777" w:rsidR="00794F41" w:rsidRPr="008F4BF9" w:rsidRDefault="00794F41" w:rsidP="00794F41">
      <w:pPr>
        <w:spacing w:line="240" w:lineRule="auto"/>
        <w:contextualSpacing/>
        <w:textAlignment w:val="baseline"/>
        <w:rPr>
          <w:rFonts w:ascii="Georgia" w:eastAsia="Times New Roman" w:hAnsi="Georgia" w:cs="Calibri"/>
          <w:color w:val="000000"/>
          <w:sz w:val="24"/>
          <w:szCs w:val="24"/>
        </w:rPr>
      </w:pPr>
    </w:p>
    <w:p w14:paraId="4A8A04FA" w14:textId="272857BA" w:rsidR="00771FE5" w:rsidRDefault="00771FE5" w:rsidP="00794F41">
      <w:pPr>
        <w:spacing w:line="240" w:lineRule="auto"/>
        <w:contextualSpacing/>
        <w:textAlignment w:val="baseline"/>
        <w:rPr>
          <w:rFonts w:ascii="Georgia" w:eastAsia="Times New Roman" w:hAnsi="Georgia" w:cs="Calibri"/>
          <w:color w:val="000000"/>
          <w:sz w:val="24"/>
          <w:szCs w:val="24"/>
        </w:rPr>
      </w:pPr>
      <w:r w:rsidRPr="008F4BF9">
        <w:rPr>
          <w:rFonts w:ascii="Georgia" w:eastAsia="Times New Roman" w:hAnsi="Georgia" w:cs="Calibri"/>
          <w:b/>
          <w:bCs/>
          <w:color w:val="000000"/>
          <w:sz w:val="28"/>
          <w:szCs w:val="28"/>
        </w:rPr>
        <w:t>*Do you need to attend the Induction Ceremony to join?</w:t>
      </w:r>
      <w:r w:rsidRPr="008F4BF9">
        <w:rPr>
          <w:rFonts w:ascii="Georgia" w:eastAsia="Times New Roman" w:hAnsi="Georgia" w:cs="Calibri"/>
          <w:color w:val="000000"/>
          <w:sz w:val="24"/>
          <w:szCs w:val="24"/>
        </w:rPr>
        <w:t>  No, you are not required to attend the induction ceremony (but we hope you will!).</w:t>
      </w:r>
      <w:r w:rsidR="00F275A9" w:rsidRPr="008F4BF9">
        <w:rPr>
          <w:rFonts w:ascii="Georgia" w:eastAsia="Times New Roman" w:hAnsi="Georgia" w:cs="Calibri"/>
          <w:color w:val="000000"/>
          <w:sz w:val="24"/>
          <w:szCs w:val="24"/>
        </w:rPr>
        <w:t xml:space="preserve">  The induction ceremony is a time to celebrate our newest members with the Loyola community but you</w:t>
      </w:r>
      <w:r w:rsidR="00A332C0">
        <w:rPr>
          <w:rFonts w:ascii="Georgia" w:eastAsia="Times New Roman" w:hAnsi="Georgia" w:cs="Calibri"/>
          <w:color w:val="000000"/>
          <w:sz w:val="24"/>
          <w:szCs w:val="24"/>
        </w:rPr>
        <w:t>r</w:t>
      </w:r>
      <w:r w:rsidR="00F275A9" w:rsidRPr="008F4BF9">
        <w:rPr>
          <w:rFonts w:ascii="Georgia" w:eastAsia="Times New Roman" w:hAnsi="Georgia" w:cs="Calibri"/>
          <w:color w:val="000000"/>
          <w:sz w:val="24"/>
          <w:szCs w:val="24"/>
        </w:rPr>
        <w:t xml:space="preserve"> induction into membership only depends on our submission of your information and fees to the national organization.  </w:t>
      </w:r>
    </w:p>
    <w:p w14:paraId="6603DB16" w14:textId="3CF8CA90" w:rsidR="00D51887" w:rsidRDefault="00D51887" w:rsidP="00794F41">
      <w:pPr>
        <w:spacing w:line="240" w:lineRule="auto"/>
        <w:contextualSpacing/>
        <w:textAlignment w:val="baseline"/>
        <w:rPr>
          <w:rFonts w:ascii="Georgia" w:eastAsia="Times New Roman" w:hAnsi="Georgia" w:cs="Calibri"/>
          <w:color w:val="000000"/>
          <w:sz w:val="24"/>
          <w:szCs w:val="24"/>
        </w:rPr>
      </w:pPr>
    </w:p>
    <w:p w14:paraId="272931FD" w14:textId="77D3E517" w:rsidR="00D51887" w:rsidRPr="008F4BF9" w:rsidRDefault="00D51887" w:rsidP="005D74C4">
      <w:pPr>
        <w:spacing w:line="240" w:lineRule="auto"/>
        <w:contextualSpacing/>
        <w:textAlignment w:val="baseline"/>
        <w:rPr>
          <w:rFonts w:ascii="Georgia" w:eastAsia="Times New Roman" w:hAnsi="Georgia" w:cs="Calibri"/>
          <w:color w:val="000000"/>
          <w:sz w:val="24"/>
          <w:szCs w:val="24"/>
        </w:rPr>
      </w:pPr>
      <w:r w:rsidRPr="00D51887">
        <w:rPr>
          <w:rFonts w:ascii="Georgia" w:eastAsia="Times New Roman" w:hAnsi="Georgia" w:cs="Calibri"/>
          <w:b/>
          <w:bCs/>
          <w:color w:val="000000"/>
          <w:sz w:val="28"/>
          <w:szCs w:val="28"/>
        </w:rPr>
        <w:lastRenderedPageBreak/>
        <w:t>*What forms of payment are accepted</w:t>
      </w:r>
      <w:r>
        <w:rPr>
          <w:rFonts w:ascii="Georgia" w:eastAsia="Times New Roman" w:hAnsi="Georgia" w:cs="Calibri"/>
          <w:b/>
          <w:bCs/>
          <w:color w:val="000000"/>
          <w:sz w:val="28"/>
          <w:szCs w:val="28"/>
        </w:rPr>
        <w:t xml:space="preserve"> and how do I </w:t>
      </w:r>
      <w:r w:rsidR="00905D8E">
        <w:rPr>
          <w:rFonts w:ascii="Georgia" w:eastAsia="Times New Roman" w:hAnsi="Georgia" w:cs="Calibri"/>
          <w:b/>
          <w:bCs/>
          <w:color w:val="000000"/>
          <w:sz w:val="28"/>
          <w:szCs w:val="28"/>
        </w:rPr>
        <w:t>submit payment</w:t>
      </w:r>
      <w:r w:rsidRPr="00D51887">
        <w:rPr>
          <w:rFonts w:ascii="Georgia" w:eastAsia="Times New Roman" w:hAnsi="Georgia" w:cs="Calibri"/>
          <w:b/>
          <w:bCs/>
          <w:color w:val="000000"/>
          <w:sz w:val="28"/>
          <w:szCs w:val="28"/>
        </w:rPr>
        <w:t>?</w:t>
      </w:r>
      <w:r>
        <w:rPr>
          <w:rFonts w:ascii="Georgia" w:eastAsia="Times New Roman" w:hAnsi="Georgia" w:cs="Calibri"/>
          <w:color w:val="000000"/>
          <w:sz w:val="24"/>
          <w:szCs w:val="24"/>
        </w:rPr>
        <w:t xml:space="preserve">  </w:t>
      </w:r>
      <w:r w:rsidR="005D74C4">
        <w:rPr>
          <w:rFonts w:ascii="Georgia" w:eastAsia="Times New Roman" w:hAnsi="Georgia" w:cs="Calibri"/>
          <w:color w:val="000000"/>
          <w:sz w:val="24"/>
          <w:szCs w:val="24"/>
        </w:rPr>
        <w:t xml:space="preserve">We will inform you of the details on how to pay membership dues once your application has been reviewed and you are accepted into membership.  </w:t>
      </w:r>
      <w:r w:rsidR="002746CB" w:rsidRPr="002746CB">
        <w:rPr>
          <w:rFonts w:ascii="Georgia" w:eastAsia="Times New Roman" w:hAnsi="Georgia" w:cs="Calibri"/>
          <w:color w:val="000000"/>
          <w:sz w:val="24"/>
          <w:szCs w:val="24"/>
        </w:rPr>
        <w:t xml:space="preserve">This year, we hope to again </w:t>
      </w:r>
      <w:r w:rsidR="005D74C4" w:rsidRPr="002746CB">
        <w:rPr>
          <w:rFonts w:ascii="Georgia" w:eastAsia="Times New Roman" w:hAnsi="Georgia" w:cs="Calibri"/>
          <w:color w:val="000000"/>
          <w:sz w:val="24"/>
          <w:szCs w:val="24"/>
        </w:rPr>
        <w:t>collect dues</w:t>
      </w:r>
      <w:r w:rsidR="005D74C4">
        <w:rPr>
          <w:rFonts w:ascii="Georgia" w:eastAsia="Times New Roman" w:hAnsi="Georgia" w:cs="Calibri"/>
          <w:color w:val="000000"/>
          <w:sz w:val="24"/>
          <w:szCs w:val="24"/>
        </w:rPr>
        <w:t xml:space="preserve"> electronically through The Bridge.  No money is due at the time of the application submission.  We will only collect it after acceptance.  You will receive an email with the details if accepted.  </w:t>
      </w:r>
    </w:p>
    <w:p w14:paraId="2BEDD392" w14:textId="77777777" w:rsidR="00771FE5" w:rsidRPr="008F4BF9" w:rsidRDefault="00771FE5" w:rsidP="00794F41">
      <w:pPr>
        <w:spacing w:after="0" w:line="240" w:lineRule="auto"/>
        <w:contextualSpacing/>
        <w:textAlignment w:val="baseline"/>
        <w:rPr>
          <w:rFonts w:ascii="Georgia" w:eastAsia="Times New Roman" w:hAnsi="Georgia" w:cs="Calibri"/>
          <w:color w:val="000000"/>
          <w:sz w:val="24"/>
          <w:szCs w:val="24"/>
        </w:rPr>
      </w:pPr>
    </w:p>
    <w:p w14:paraId="5DDA5F54" w14:textId="514C4430" w:rsidR="00771FE5" w:rsidRDefault="00F275A9">
      <w:pPr>
        <w:rPr>
          <w:rFonts w:ascii="Georgia" w:hAnsi="Georgia"/>
          <w:sz w:val="24"/>
          <w:szCs w:val="24"/>
        </w:rPr>
      </w:pPr>
      <w:r w:rsidRPr="008F4BF9">
        <w:rPr>
          <w:rFonts w:ascii="Georgia" w:hAnsi="Georgia"/>
          <w:b/>
          <w:bCs/>
          <w:sz w:val="28"/>
          <w:szCs w:val="28"/>
        </w:rPr>
        <w:t>*What are the requirements to wear the Tri-Beta Honor Cords at graduation?</w:t>
      </w:r>
      <w:r w:rsidRPr="008F4BF9">
        <w:rPr>
          <w:rFonts w:ascii="Georgia" w:hAnsi="Georgia"/>
          <w:sz w:val="24"/>
          <w:szCs w:val="24"/>
        </w:rPr>
        <w:t xml:space="preserve">  Honor cords are </w:t>
      </w:r>
      <w:r w:rsidR="008F4BF9">
        <w:rPr>
          <w:rFonts w:ascii="Georgia" w:hAnsi="Georgia"/>
          <w:sz w:val="24"/>
          <w:szCs w:val="24"/>
        </w:rPr>
        <w:t>given to Regular members of Tri-Beta who have continued to meet the academic requirements of the Theta Chi chapter (3.3 Biology GPA, no Biology grades below C-) as well as the service obligations (help with tutoring, mentoring, etc of the chapter).  Note:  Associate members do not receive honor cords from the national organization because you are not biology majors.</w:t>
      </w:r>
      <w:r w:rsidR="00BB7234">
        <w:rPr>
          <w:rFonts w:ascii="Georgia" w:hAnsi="Georgia"/>
          <w:sz w:val="24"/>
          <w:szCs w:val="24"/>
        </w:rPr>
        <w:t xml:space="preserve">  This is not a chapter distinction between membership types but a national one.  </w:t>
      </w:r>
    </w:p>
    <w:p w14:paraId="0552C296" w14:textId="0739C658" w:rsidR="005D74C4" w:rsidRPr="005D74C4" w:rsidRDefault="005D74C4">
      <w:pPr>
        <w:rPr>
          <w:rFonts w:ascii="Georgia" w:hAnsi="Georgia"/>
          <w:b/>
          <w:bCs/>
          <w:sz w:val="28"/>
          <w:szCs w:val="28"/>
        </w:rPr>
      </w:pPr>
      <w:r w:rsidRPr="005D74C4">
        <w:rPr>
          <w:rFonts w:ascii="Georgia" w:hAnsi="Georgia"/>
          <w:b/>
          <w:bCs/>
          <w:sz w:val="28"/>
          <w:szCs w:val="28"/>
        </w:rPr>
        <w:t>*Other Questions:</w:t>
      </w:r>
    </w:p>
    <w:p w14:paraId="6475FC3A" w14:textId="33701A21" w:rsidR="005D74C4" w:rsidRDefault="005D74C4">
      <w:pPr>
        <w:rPr>
          <w:rFonts w:ascii="Georgia" w:hAnsi="Georgia"/>
          <w:sz w:val="24"/>
          <w:szCs w:val="24"/>
        </w:rPr>
      </w:pPr>
      <w:r>
        <w:rPr>
          <w:rFonts w:ascii="Georgia" w:hAnsi="Georgia"/>
          <w:sz w:val="24"/>
          <w:szCs w:val="24"/>
        </w:rPr>
        <w:t xml:space="preserve">Please direct other questions regarding Tri-Beta membership to our chapter email at:  </w:t>
      </w:r>
      <w:hyperlink r:id="rId6" w:history="1">
        <w:r w:rsidRPr="00445E3F">
          <w:rPr>
            <w:rStyle w:val="Hyperlink"/>
            <w:rFonts w:ascii="Georgia" w:hAnsi="Georgia"/>
            <w:sz w:val="24"/>
            <w:szCs w:val="24"/>
          </w:rPr>
          <w:t>tribeta@loyola.edu</w:t>
        </w:r>
      </w:hyperlink>
    </w:p>
    <w:p w14:paraId="4FC340D7" w14:textId="77777777" w:rsidR="005D74C4" w:rsidRDefault="005D74C4">
      <w:pPr>
        <w:rPr>
          <w:rFonts w:ascii="Georgia" w:hAnsi="Georgia"/>
          <w:sz w:val="24"/>
          <w:szCs w:val="24"/>
        </w:rPr>
      </w:pPr>
    </w:p>
    <w:sectPr w:rsidR="005D74C4">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D9FB" w14:textId="77777777" w:rsidR="00A40268" w:rsidRDefault="00A40268" w:rsidP="00394914">
      <w:pPr>
        <w:spacing w:after="0" w:line="240" w:lineRule="auto"/>
      </w:pPr>
      <w:r>
        <w:separator/>
      </w:r>
    </w:p>
  </w:endnote>
  <w:endnote w:type="continuationSeparator" w:id="0">
    <w:p w14:paraId="23A21398" w14:textId="77777777" w:rsidR="00A40268" w:rsidRDefault="00A40268" w:rsidP="003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1107" w14:textId="7B98478C" w:rsidR="00394914" w:rsidRDefault="00394914">
    <w:pPr>
      <w:pStyle w:val="Footer"/>
    </w:pPr>
    <w:r>
      <w:rPr>
        <w:noProof/>
      </w:rPr>
      <mc:AlternateContent>
        <mc:Choice Requires="wps">
          <w:drawing>
            <wp:anchor distT="0" distB="0" distL="0" distR="0" simplePos="0" relativeHeight="251659264" behindDoc="0" locked="0" layoutInCell="1" allowOverlap="1" wp14:anchorId="1BFDBE32" wp14:editId="0E02288E">
              <wp:simplePos x="635" y="635"/>
              <wp:positionH relativeFrom="page">
                <wp:align>center</wp:align>
              </wp:positionH>
              <wp:positionV relativeFrom="page">
                <wp:align>bottom</wp:align>
              </wp:positionV>
              <wp:extent cx="443865" cy="443865"/>
              <wp:effectExtent l="0" t="0" r="11430" b="0"/>
              <wp:wrapNone/>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E888E" w14:textId="2DD97C2A" w:rsidR="00394914" w:rsidRPr="00394914" w:rsidRDefault="00394914" w:rsidP="00394914">
                          <w:pPr>
                            <w:spacing w:after="0"/>
                            <w:rPr>
                              <w:rFonts w:ascii="Calibri" w:eastAsia="Calibri" w:hAnsi="Calibri" w:cs="Calibri"/>
                              <w:noProof/>
                              <w:color w:val="000000"/>
                              <w:sz w:val="20"/>
                              <w:szCs w:val="20"/>
                            </w:rPr>
                          </w:pPr>
                          <w:r w:rsidRPr="00394914">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DBE32"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64E888E" w14:textId="2DD97C2A" w:rsidR="00394914" w:rsidRPr="00394914" w:rsidRDefault="00394914" w:rsidP="00394914">
                    <w:pPr>
                      <w:spacing w:after="0"/>
                      <w:rPr>
                        <w:rFonts w:ascii="Calibri" w:eastAsia="Calibri" w:hAnsi="Calibri" w:cs="Calibri"/>
                        <w:noProof/>
                        <w:color w:val="000000"/>
                        <w:sz w:val="20"/>
                        <w:szCs w:val="20"/>
                      </w:rPr>
                    </w:pPr>
                    <w:r w:rsidRPr="00394914">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324E" w14:textId="717847C2" w:rsidR="00394914" w:rsidRDefault="00394914">
    <w:pPr>
      <w:pStyle w:val="Footer"/>
    </w:pPr>
    <w:r>
      <w:rPr>
        <w:noProof/>
      </w:rPr>
      <mc:AlternateContent>
        <mc:Choice Requires="wps">
          <w:drawing>
            <wp:anchor distT="0" distB="0" distL="0" distR="0" simplePos="0" relativeHeight="251660288" behindDoc="0" locked="0" layoutInCell="1" allowOverlap="1" wp14:anchorId="2E65C6C1" wp14:editId="6B4588E5">
              <wp:simplePos x="914400" y="9429750"/>
              <wp:positionH relativeFrom="page">
                <wp:align>center</wp:align>
              </wp:positionH>
              <wp:positionV relativeFrom="page">
                <wp:align>bottom</wp:align>
              </wp:positionV>
              <wp:extent cx="443865" cy="443865"/>
              <wp:effectExtent l="0" t="0" r="11430" b="0"/>
              <wp:wrapNone/>
              <wp:docPr id="3"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30BD8" w14:textId="717A2D1D" w:rsidR="00394914" w:rsidRPr="00394914" w:rsidRDefault="00394914" w:rsidP="00394914">
                          <w:pPr>
                            <w:spacing w:after="0"/>
                            <w:rPr>
                              <w:rFonts w:ascii="Calibri" w:eastAsia="Calibri" w:hAnsi="Calibri" w:cs="Calibri"/>
                              <w:noProof/>
                              <w:color w:val="000000"/>
                              <w:sz w:val="20"/>
                              <w:szCs w:val="20"/>
                            </w:rPr>
                          </w:pPr>
                          <w:r w:rsidRPr="00394914">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5C6C1"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ED30BD8" w14:textId="717A2D1D" w:rsidR="00394914" w:rsidRPr="00394914" w:rsidRDefault="00394914" w:rsidP="00394914">
                    <w:pPr>
                      <w:spacing w:after="0"/>
                      <w:rPr>
                        <w:rFonts w:ascii="Calibri" w:eastAsia="Calibri" w:hAnsi="Calibri" w:cs="Calibri"/>
                        <w:noProof/>
                        <w:color w:val="000000"/>
                        <w:sz w:val="20"/>
                        <w:szCs w:val="20"/>
                      </w:rPr>
                    </w:pPr>
                    <w:r w:rsidRPr="00394914">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79EA" w14:textId="295424C9" w:rsidR="00394914" w:rsidRDefault="00394914">
    <w:pPr>
      <w:pStyle w:val="Footer"/>
    </w:pPr>
    <w:r>
      <w:rPr>
        <w:noProof/>
      </w:rPr>
      <mc:AlternateContent>
        <mc:Choice Requires="wps">
          <w:drawing>
            <wp:anchor distT="0" distB="0" distL="0" distR="0" simplePos="0" relativeHeight="251658240" behindDoc="0" locked="0" layoutInCell="1" allowOverlap="1" wp14:anchorId="1C13EE24" wp14:editId="7D9E58DC">
              <wp:simplePos x="635" y="635"/>
              <wp:positionH relativeFrom="page">
                <wp:align>center</wp:align>
              </wp:positionH>
              <wp:positionV relativeFrom="page">
                <wp:align>bottom</wp:align>
              </wp:positionV>
              <wp:extent cx="443865" cy="443865"/>
              <wp:effectExtent l="0" t="0" r="11430" b="0"/>
              <wp:wrapNone/>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8E8C4" w14:textId="29C6652C" w:rsidR="00394914" w:rsidRPr="00394914" w:rsidRDefault="00394914" w:rsidP="00394914">
                          <w:pPr>
                            <w:spacing w:after="0"/>
                            <w:rPr>
                              <w:rFonts w:ascii="Calibri" w:eastAsia="Calibri" w:hAnsi="Calibri" w:cs="Calibri"/>
                              <w:noProof/>
                              <w:color w:val="000000"/>
                              <w:sz w:val="20"/>
                              <w:szCs w:val="20"/>
                            </w:rPr>
                          </w:pPr>
                          <w:r w:rsidRPr="00394914">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3EE24"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B8E8C4" w14:textId="29C6652C" w:rsidR="00394914" w:rsidRPr="00394914" w:rsidRDefault="00394914" w:rsidP="00394914">
                    <w:pPr>
                      <w:spacing w:after="0"/>
                      <w:rPr>
                        <w:rFonts w:ascii="Calibri" w:eastAsia="Calibri" w:hAnsi="Calibri" w:cs="Calibri"/>
                        <w:noProof/>
                        <w:color w:val="000000"/>
                        <w:sz w:val="20"/>
                        <w:szCs w:val="20"/>
                      </w:rPr>
                    </w:pPr>
                    <w:r w:rsidRPr="00394914">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3385A" w14:textId="77777777" w:rsidR="00A40268" w:rsidRDefault="00A40268" w:rsidP="00394914">
      <w:pPr>
        <w:spacing w:after="0" w:line="240" w:lineRule="auto"/>
      </w:pPr>
      <w:r>
        <w:separator/>
      </w:r>
    </w:p>
  </w:footnote>
  <w:footnote w:type="continuationSeparator" w:id="0">
    <w:p w14:paraId="2F811746" w14:textId="77777777" w:rsidR="00A40268" w:rsidRDefault="00A40268" w:rsidP="00394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E5"/>
    <w:rsid w:val="00052A44"/>
    <w:rsid w:val="0006608F"/>
    <w:rsid w:val="000769ED"/>
    <w:rsid w:val="00093E79"/>
    <w:rsid w:val="000F5349"/>
    <w:rsid w:val="00111D6B"/>
    <w:rsid w:val="001C08BC"/>
    <w:rsid w:val="001F1BB7"/>
    <w:rsid w:val="001F7E6D"/>
    <w:rsid w:val="00201CFC"/>
    <w:rsid w:val="002746CB"/>
    <w:rsid w:val="002B3E2C"/>
    <w:rsid w:val="002F479D"/>
    <w:rsid w:val="00306C09"/>
    <w:rsid w:val="00353FDF"/>
    <w:rsid w:val="00372FAF"/>
    <w:rsid w:val="003752E1"/>
    <w:rsid w:val="003754A3"/>
    <w:rsid w:val="00383D00"/>
    <w:rsid w:val="00383F58"/>
    <w:rsid w:val="00394914"/>
    <w:rsid w:val="00411D83"/>
    <w:rsid w:val="004310B6"/>
    <w:rsid w:val="004A31C4"/>
    <w:rsid w:val="004B68C1"/>
    <w:rsid w:val="00517010"/>
    <w:rsid w:val="005D74C4"/>
    <w:rsid w:val="006242D8"/>
    <w:rsid w:val="00633BF0"/>
    <w:rsid w:val="00663E11"/>
    <w:rsid w:val="0069142E"/>
    <w:rsid w:val="00697A19"/>
    <w:rsid w:val="006B6A00"/>
    <w:rsid w:val="006C4478"/>
    <w:rsid w:val="006E5645"/>
    <w:rsid w:val="006F6AFB"/>
    <w:rsid w:val="0070567A"/>
    <w:rsid w:val="00771FE5"/>
    <w:rsid w:val="00781778"/>
    <w:rsid w:val="00784302"/>
    <w:rsid w:val="00794F41"/>
    <w:rsid w:val="0084425F"/>
    <w:rsid w:val="008E4D5E"/>
    <w:rsid w:val="008F4BF9"/>
    <w:rsid w:val="00905D8E"/>
    <w:rsid w:val="00931C6D"/>
    <w:rsid w:val="009874A1"/>
    <w:rsid w:val="009A20F2"/>
    <w:rsid w:val="00A27F2A"/>
    <w:rsid w:val="00A332C0"/>
    <w:rsid w:val="00A40268"/>
    <w:rsid w:val="00A538E7"/>
    <w:rsid w:val="00A91CE8"/>
    <w:rsid w:val="00AA5F0B"/>
    <w:rsid w:val="00AD50ED"/>
    <w:rsid w:val="00BB7234"/>
    <w:rsid w:val="00C10250"/>
    <w:rsid w:val="00C2726F"/>
    <w:rsid w:val="00C55DEB"/>
    <w:rsid w:val="00C812E5"/>
    <w:rsid w:val="00C901D6"/>
    <w:rsid w:val="00C9616C"/>
    <w:rsid w:val="00C96F26"/>
    <w:rsid w:val="00CD2540"/>
    <w:rsid w:val="00D17ADB"/>
    <w:rsid w:val="00D4678F"/>
    <w:rsid w:val="00D51887"/>
    <w:rsid w:val="00DC2C32"/>
    <w:rsid w:val="00E159C8"/>
    <w:rsid w:val="00E26EED"/>
    <w:rsid w:val="00F21BAF"/>
    <w:rsid w:val="00F245DF"/>
    <w:rsid w:val="00F275A9"/>
    <w:rsid w:val="00FF52DE"/>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7341"/>
  <w15:chartTrackingRefBased/>
  <w15:docId w15:val="{5B3F4782-D38C-406F-8B23-92B5386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914"/>
  </w:style>
  <w:style w:type="character" w:styleId="Hyperlink">
    <w:name w:val="Hyperlink"/>
    <w:basedOn w:val="DefaultParagraphFont"/>
    <w:uiPriority w:val="99"/>
    <w:unhideWhenUsed/>
    <w:rsid w:val="005D74C4"/>
    <w:rPr>
      <w:color w:val="0563C1" w:themeColor="hyperlink"/>
      <w:u w:val="single"/>
    </w:rPr>
  </w:style>
  <w:style w:type="character" w:styleId="UnresolvedMention">
    <w:name w:val="Unresolved Mention"/>
    <w:basedOn w:val="DefaultParagraphFont"/>
    <w:uiPriority w:val="99"/>
    <w:semiHidden/>
    <w:unhideWhenUsed/>
    <w:rsid w:val="005D7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813619">
      <w:bodyDiv w:val="1"/>
      <w:marLeft w:val="0"/>
      <w:marRight w:val="0"/>
      <w:marTop w:val="0"/>
      <w:marBottom w:val="0"/>
      <w:divBdr>
        <w:top w:val="none" w:sz="0" w:space="0" w:color="auto"/>
        <w:left w:val="none" w:sz="0" w:space="0" w:color="auto"/>
        <w:bottom w:val="none" w:sz="0" w:space="0" w:color="auto"/>
        <w:right w:val="none" w:sz="0" w:space="0" w:color="auto"/>
      </w:divBdr>
      <w:divsChild>
        <w:div w:id="2076510514">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sChild>
    </w:div>
    <w:div w:id="2007591320">
      <w:bodyDiv w:val="1"/>
      <w:marLeft w:val="0"/>
      <w:marRight w:val="0"/>
      <w:marTop w:val="0"/>
      <w:marBottom w:val="0"/>
      <w:divBdr>
        <w:top w:val="none" w:sz="0" w:space="0" w:color="auto"/>
        <w:left w:val="none" w:sz="0" w:space="0" w:color="auto"/>
        <w:bottom w:val="none" w:sz="0" w:space="0" w:color="auto"/>
        <w:right w:val="none" w:sz="0" w:space="0" w:color="auto"/>
      </w:divBdr>
      <w:divsChild>
        <w:div w:id="1659528861">
          <w:marLeft w:val="0"/>
          <w:marRight w:val="0"/>
          <w:marTop w:val="0"/>
          <w:marBottom w:val="0"/>
          <w:divBdr>
            <w:top w:val="none" w:sz="0" w:space="0" w:color="auto"/>
            <w:left w:val="none" w:sz="0" w:space="0" w:color="auto"/>
            <w:bottom w:val="none" w:sz="0" w:space="0" w:color="auto"/>
            <w:right w:val="none" w:sz="0" w:space="0" w:color="auto"/>
          </w:divBdr>
        </w:div>
        <w:div w:id="993677286">
          <w:marLeft w:val="0"/>
          <w:marRight w:val="0"/>
          <w:marTop w:val="0"/>
          <w:marBottom w:val="0"/>
          <w:divBdr>
            <w:top w:val="none" w:sz="0" w:space="0" w:color="auto"/>
            <w:left w:val="none" w:sz="0" w:space="0" w:color="auto"/>
            <w:bottom w:val="none" w:sz="0" w:space="0" w:color="auto"/>
            <w:right w:val="none" w:sz="0" w:space="0" w:color="auto"/>
          </w:divBdr>
        </w:div>
        <w:div w:id="1257446942">
          <w:marLeft w:val="0"/>
          <w:marRight w:val="0"/>
          <w:marTop w:val="0"/>
          <w:marBottom w:val="0"/>
          <w:divBdr>
            <w:top w:val="none" w:sz="0" w:space="0" w:color="auto"/>
            <w:left w:val="none" w:sz="0" w:space="0" w:color="auto"/>
            <w:bottom w:val="none" w:sz="0" w:space="0" w:color="auto"/>
            <w:right w:val="none" w:sz="0" w:space="0" w:color="auto"/>
          </w:divBdr>
        </w:div>
        <w:div w:id="1976836020">
          <w:marLeft w:val="0"/>
          <w:marRight w:val="0"/>
          <w:marTop w:val="0"/>
          <w:marBottom w:val="0"/>
          <w:divBdr>
            <w:top w:val="none" w:sz="0" w:space="0" w:color="auto"/>
            <w:left w:val="none" w:sz="0" w:space="0" w:color="auto"/>
            <w:bottom w:val="none" w:sz="0" w:space="0" w:color="auto"/>
            <w:right w:val="none" w:sz="0" w:space="0" w:color="auto"/>
          </w:divBdr>
        </w:div>
        <w:div w:id="1047870923">
          <w:marLeft w:val="0"/>
          <w:marRight w:val="0"/>
          <w:marTop w:val="0"/>
          <w:marBottom w:val="0"/>
          <w:divBdr>
            <w:top w:val="none" w:sz="0" w:space="0" w:color="auto"/>
            <w:left w:val="none" w:sz="0" w:space="0" w:color="auto"/>
            <w:bottom w:val="none" w:sz="0" w:space="0" w:color="auto"/>
            <w:right w:val="none" w:sz="0" w:space="0" w:color="auto"/>
          </w:divBdr>
        </w:div>
        <w:div w:id="910232669">
          <w:marLeft w:val="0"/>
          <w:marRight w:val="0"/>
          <w:marTop w:val="0"/>
          <w:marBottom w:val="0"/>
          <w:divBdr>
            <w:top w:val="none" w:sz="0" w:space="0" w:color="auto"/>
            <w:left w:val="none" w:sz="0" w:space="0" w:color="auto"/>
            <w:bottom w:val="none" w:sz="0" w:space="0" w:color="auto"/>
            <w:right w:val="none" w:sz="0" w:space="0" w:color="auto"/>
          </w:divBdr>
        </w:div>
        <w:div w:id="1285310515">
          <w:marLeft w:val="0"/>
          <w:marRight w:val="0"/>
          <w:marTop w:val="0"/>
          <w:marBottom w:val="0"/>
          <w:divBdr>
            <w:top w:val="none" w:sz="0" w:space="0" w:color="auto"/>
            <w:left w:val="none" w:sz="0" w:space="0" w:color="auto"/>
            <w:bottom w:val="none" w:sz="0" w:space="0" w:color="auto"/>
            <w:right w:val="none" w:sz="0" w:space="0" w:color="auto"/>
          </w:divBdr>
        </w:div>
        <w:div w:id="1907840248">
          <w:marLeft w:val="0"/>
          <w:marRight w:val="0"/>
          <w:marTop w:val="0"/>
          <w:marBottom w:val="0"/>
          <w:divBdr>
            <w:top w:val="none" w:sz="0" w:space="0" w:color="auto"/>
            <w:left w:val="none" w:sz="0" w:space="0" w:color="auto"/>
            <w:bottom w:val="none" w:sz="0" w:space="0" w:color="auto"/>
            <w:right w:val="none" w:sz="0" w:space="0" w:color="auto"/>
          </w:divBdr>
        </w:div>
        <w:div w:id="1230925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beta@loyola.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Geiman</dc:creator>
  <cp:keywords/>
  <dc:description/>
  <cp:lastModifiedBy>Theresa Geiman</cp:lastModifiedBy>
  <cp:revision>3</cp:revision>
  <dcterms:created xsi:type="dcterms:W3CDTF">2025-02-18T16:25:00Z</dcterms:created>
  <dcterms:modified xsi:type="dcterms:W3CDTF">2025-02-18T16:26:00Z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2023-01-20T15:28:48Z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2748ee62-b190-44ea-a5a4-4138d84531bb</vt:lpwstr>
  </property>
  <property fmtid="{D5CDD505-2E9C-101B-9397-08002B2CF9AE}" pid="11" name="MSIP_Label_6da50fe2-ad8e-4b2e-b16c-4bb0954d6763_ContentBits">
    <vt:lpwstr>2</vt:lpwstr>
  </property>
</Properties>
</file>